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6DB27" w14:textId="4FA5C22A" w:rsidR="009B2586" w:rsidRPr="003D167D" w:rsidRDefault="009B2586" w:rsidP="009B2586">
      <w:pPr>
        <w:widowControl w:val="0"/>
        <w:ind w:left="0" w:right="0" w:firstLine="0"/>
        <w:jc w:val="right"/>
        <w:rPr>
          <w:rFonts w:ascii="Open Sans" w:hAnsi="Open Sans" w:cs="Open Sans"/>
          <w:b/>
          <w:bCs/>
        </w:rPr>
      </w:pPr>
      <w:r w:rsidRPr="003D167D">
        <w:rPr>
          <w:rFonts w:ascii="Open Sans" w:hAnsi="Open Sans" w:cs="Open Sans"/>
          <w:b/>
          <w:bCs/>
        </w:rPr>
        <w:t>Załącznik</w:t>
      </w:r>
      <w:r w:rsidR="005B74CE" w:rsidRPr="003D167D">
        <w:rPr>
          <w:rFonts w:ascii="Open Sans" w:hAnsi="Open Sans" w:cs="Open Sans"/>
          <w:b/>
          <w:bCs/>
        </w:rPr>
        <w:t xml:space="preserve"> </w:t>
      </w:r>
      <w:r w:rsidR="00042E89">
        <w:rPr>
          <w:rFonts w:ascii="Open Sans" w:hAnsi="Open Sans" w:cs="Open Sans"/>
          <w:b/>
          <w:bCs/>
        </w:rPr>
        <w:t xml:space="preserve">nr 1 </w:t>
      </w:r>
      <w:r w:rsidRPr="003D167D">
        <w:rPr>
          <w:rFonts w:ascii="Open Sans" w:hAnsi="Open Sans" w:cs="Open Sans"/>
          <w:b/>
          <w:bCs/>
        </w:rPr>
        <w:t>do SWZ</w:t>
      </w:r>
    </w:p>
    <w:p w14:paraId="6A3BE8B5" w14:textId="2C08FDDB" w:rsidR="00713293" w:rsidRPr="003D167D" w:rsidRDefault="00E060AB" w:rsidP="00713293">
      <w:pPr>
        <w:widowControl w:val="0"/>
        <w:ind w:left="0" w:right="0" w:firstLine="0"/>
        <w:jc w:val="center"/>
        <w:rPr>
          <w:rFonts w:ascii="Open Sans" w:hAnsi="Open Sans" w:cs="Open Sans"/>
          <w:b/>
          <w:bCs/>
        </w:rPr>
      </w:pPr>
      <w:r>
        <w:rPr>
          <w:rFonts w:ascii="Open Sans" w:hAnsi="Open Sans" w:cs="Open Sans"/>
          <w:b/>
          <w:bCs/>
        </w:rPr>
        <w:t>Wzór u</w:t>
      </w:r>
      <w:r w:rsidR="009B2586" w:rsidRPr="003D167D">
        <w:rPr>
          <w:rFonts w:ascii="Open Sans" w:hAnsi="Open Sans" w:cs="Open Sans"/>
          <w:b/>
          <w:bCs/>
        </w:rPr>
        <w:t>mowy</w:t>
      </w:r>
      <w:r w:rsidR="00E8161A" w:rsidRPr="003D167D">
        <w:rPr>
          <w:rFonts w:ascii="Open Sans" w:hAnsi="Open Sans" w:cs="Open Sans"/>
          <w:b/>
          <w:bCs/>
        </w:rPr>
        <w:t xml:space="preserve"> nr BZP.272</w:t>
      </w:r>
      <w:r w:rsidR="00344974" w:rsidRPr="003D167D">
        <w:rPr>
          <w:rFonts w:ascii="Open Sans" w:hAnsi="Open Sans" w:cs="Open Sans"/>
          <w:b/>
          <w:bCs/>
        </w:rPr>
        <w:t>….</w:t>
      </w:r>
      <w:r w:rsidR="00D9721F" w:rsidRPr="003D167D">
        <w:rPr>
          <w:rFonts w:ascii="Open Sans" w:hAnsi="Open Sans" w:cs="Open Sans"/>
          <w:b/>
          <w:bCs/>
        </w:rPr>
        <w:t>.</w:t>
      </w:r>
      <w:r w:rsidR="00713293" w:rsidRPr="003D167D">
        <w:rPr>
          <w:rFonts w:ascii="Open Sans" w:hAnsi="Open Sans" w:cs="Open Sans"/>
          <w:b/>
          <w:bCs/>
        </w:rPr>
        <w:t>202</w:t>
      </w:r>
      <w:r w:rsidR="00042E89">
        <w:rPr>
          <w:rFonts w:ascii="Open Sans" w:hAnsi="Open Sans" w:cs="Open Sans"/>
          <w:b/>
          <w:bCs/>
        </w:rPr>
        <w:t>6</w:t>
      </w:r>
    </w:p>
    <w:p w14:paraId="175B4677" w14:textId="77777777" w:rsidR="00713293" w:rsidRPr="003D167D" w:rsidRDefault="00713293" w:rsidP="00713293">
      <w:pPr>
        <w:widowControl w:val="0"/>
        <w:ind w:left="0" w:right="0" w:firstLine="0"/>
        <w:jc w:val="left"/>
        <w:rPr>
          <w:rFonts w:ascii="Open Sans" w:hAnsi="Open Sans" w:cs="Open Sans"/>
        </w:rPr>
      </w:pPr>
    </w:p>
    <w:p w14:paraId="3D5DE29B" w14:textId="77777777" w:rsidR="004634C7" w:rsidRPr="003D167D" w:rsidRDefault="004634C7" w:rsidP="004634C7">
      <w:pPr>
        <w:widowControl w:val="0"/>
        <w:spacing w:after="120"/>
        <w:ind w:left="0" w:right="0" w:firstLine="0"/>
        <w:rPr>
          <w:rFonts w:ascii="Open Sans" w:hAnsi="Open Sans" w:cs="Open Sans"/>
          <w:color w:val="000000"/>
          <w:lang w:val="x-none" w:eastAsia="x-none"/>
        </w:rPr>
      </w:pPr>
      <w:r w:rsidRPr="003D167D">
        <w:rPr>
          <w:rFonts w:ascii="Open Sans" w:hAnsi="Open Sans" w:cs="Open Sans"/>
          <w:color w:val="000000"/>
          <w:lang w:val="x-none" w:eastAsia="x-none"/>
        </w:rPr>
        <w:t xml:space="preserve">zawarta w dniu </w:t>
      </w:r>
      <w:r w:rsidRPr="003D167D">
        <w:rPr>
          <w:rFonts w:ascii="Open Sans" w:hAnsi="Open Sans" w:cs="Open Sans"/>
          <w:color w:val="000000"/>
          <w:lang w:eastAsia="x-none"/>
        </w:rPr>
        <w:t>………………………………….</w:t>
      </w:r>
      <w:r w:rsidRPr="003D167D">
        <w:rPr>
          <w:rFonts w:ascii="Open Sans" w:hAnsi="Open Sans" w:cs="Open Sans"/>
          <w:color w:val="000000"/>
          <w:lang w:val="x-none" w:eastAsia="x-none"/>
        </w:rPr>
        <w:t xml:space="preserve"> w Gdańsku pomiędzy:</w:t>
      </w:r>
      <w:r w:rsidRPr="003D167D">
        <w:rPr>
          <w:rFonts w:ascii="Open Sans" w:hAnsi="Open Sans" w:cs="Open Sans"/>
          <w:vertAlign w:val="superscript"/>
        </w:rPr>
        <w:t xml:space="preserve"> </w:t>
      </w:r>
      <w:r w:rsidRPr="003D167D">
        <w:rPr>
          <w:rFonts w:ascii="Open Sans" w:hAnsi="Open Sans" w:cs="Open Sans"/>
          <w:vertAlign w:val="superscript"/>
        </w:rPr>
        <w:footnoteReference w:id="1"/>
      </w:r>
    </w:p>
    <w:p w14:paraId="55CB27C7" w14:textId="77777777" w:rsidR="004634C7" w:rsidRPr="003D167D" w:rsidRDefault="004634C7" w:rsidP="004634C7">
      <w:pPr>
        <w:ind w:left="0" w:right="0" w:firstLine="0"/>
        <w:rPr>
          <w:rFonts w:ascii="Open Sans" w:hAnsi="Open Sans" w:cs="Open Sans"/>
        </w:rPr>
      </w:pPr>
      <w:r w:rsidRPr="003D167D">
        <w:rPr>
          <w:rFonts w:ascii="Open Sans" w:hAnsi="Open Sans" w:cs="Open Sans"/>
        </w:rPr>
        <w:t xml:space="preserve">Gminą Miasta Gdańska z siedzibą w Gdańsku, przy ul. Nowe Ogrody 8/12, 80-803 Gdańsk, </w:t>
      </w:r>
      <w:r w:rsidRPr="003D167D">
        <w:rPr>
          <w:rFonts w:ascii="Open Sans" w:hAnsi="Open Sans" w:cs="Open Sans"/>
        </w:rPr>
        <w:br/>
        <w:t>NIP: 583-00-11-969, zwaną dalej “Zamawiającym” lub „Ubezpieczającym”</w:t>
      </w:r>
    </w:p>
    <w:p w14:paraId="6DC1E477" w14:textId="77777777" w:rsidR="004634C7" w:rsidRPr="003D167D" w:rsidRDefault="004634C7" w:rsidP="004634C7">
      <w:pPr>
        <w:ind w:left="0" w:right="0" w:firstLine="0"/>
        <w:rPr>
          <w:rFonts w:ascii="Open Sans" w:hAnsi="Open Sans" w:cs="Open Sans"/>
        </w:rPr>
      </w:pPr>
      <w:r w:rsidRPr="003D167D">
        <w:rPr>
          <w:rFonts w:ascii="Open Sans" w:hAnsi="Open Sans" w:cs="Open Sans"/>
        </w:rPr>
        <w:t>w której imieniu działa:</w:t>
      </w:r>
    </w:p>
    <w:p w14:paraId="4266AE01" w14:textId="77777777" w:rsidR="004634C7" w:rsidRPr="003D167D" w:rsidRDefault="004634C7" w:rsidP="004634C7">
      <w:pPr>
        <w:widowControl w:val="0"/>
        <w:numPr>
          <w:ilvl w:val="0"/>
          <w:numId w:val="32"/>
        </w:numPr>
        <w:ind w:right="0"/>
        <w:jc w:val="left"/>
        <w:rPr>
          <w:rFonts w:ascii="Open Sans" w:hAnsi="Open Sans" w:cs="Open Sans"/>
        </w:rPr>
      </w:pPr>
      <w:r w:rsidRPr="003D167D">
        <w:rPr>
          <w:rFonts w:ascii="Open Sans" w:hAnsi="Open Sans" w:cs="Open Sans"/>
        </w:rPr>
        <w:t>.......................................................................</w:t>
      </w:r>
    </w:p>
    <w:p w14:paraId="1F1EC35C" w14:textId="66343EC8" w:rsidR="004634C7" w:rsidRPr="0051316D" w:rsidRDefault="004634C7" w:rsidP="0051316D">
      <w:pPr>
        <w:widowControl w:val="0"/>
        <w:numPr>
          <w:ilvl w:val="0"/>
          <w:numId w:val="32"/>
        </w:numPr>
        <w:ind w:right="0"/>
        <w:jc w:val="left"/>
        <w:rPr>
          <w:rFonts w:ascii="Open Sans" w:hAnsi="Open Sans" w:cs="Open Sans"/>
        </w:rPr>
      </w:pPr>
      <w:r w:rsidRPr="003D167D">
        <w:rPr>
          <w:rFonts w:ascii="Open Sans" w:hAnsi="Open Sans" w:cs="Open Sans"/>
        </w:rPr>
        <w:t>.......................................................................</w:t>
      </w:r>
    </w:p>
    <w:p w14:paraId="0DCC9B68" w14:textId="6376EB28" w:rsidR="0079130C" w:rsidRDefault="004634C7" w:rsidP="004634C7">
      <w:pPr>
        <w:ind w:left="0" w:right="0" w:firstLine="0"/>
        <w:rPr>
          <w:rFonts w:ascii="Open Sans" w:hAnsi="Open Sans" w:cs="Open Sans"/>
        </w:rPr>
      </w:pPr>
      <w:r w:rsidRPr="003D167D">
        <w:rPr>
          <w:rFonts w:ascii="Open Sans" w:hAnsi="Open Sans" w:cs="Open Sans"/>
        </w:rPr>
        <w:t>a .......................................................................</w:t>
      </w:r>
      <w:r w:rsidR="0079130C">
        <w:rPr>
          <w:rFonts w:ascii="Open Sans" w:hAnsi="Open Sans" w:cs="Open Sans"/>
        </w:rPr>
        <w:t>...........................................................................................................................................................................................................................................................................;</w:t>
      </w:r>
    </w:p>
    <w:p w14:paraId="303119FE" w14:textId="2C427D45" w:rsidR="004634C7" w:rsidRPr="003D167D" w:rsidRDefault="004634C7" w:rsidP="004634C7">
      <w:pPr>
        <w:ind w:left="0" w:right="0" w:firstLine="0"/>
        <w:rPr>
          <w:rFonts w:ascii="Open Sans" w:hAnsi="Open Sans" w:cs="Open Sans"/>
        </w:rPr>
      </w:pPr>
      <w:r w:rsidRPr="003D167D">
        <w:rPr>
          <w:rFonts w:ascii="Open Sans" w:hAnsi="Open Sans" w:cs="Open Sans"/>
        </w:rPr>
        <w:t>zwaną dalej “Wykonawcą” lub „Ubezpieczycielem”,</w:t>
      </w:r>
    </w:p>
    <w:p w14:paraId="66BEEDA7" w14:textId="77777777" w:rsidR="004634C7" w:rsidRPr="003D167D" w:rsidRDefault="004634C7" w:rsidP="004634C7">
      <w:pPr>
        <w:ind w:left="0" w:right="0" w:firstLine="0"/>
        <w:rPr>
          <w:rFonts w:ascii="Open Sans" w:hAnsi="Open Sans" w:cs="Open Sans"/>
        </w:rPr>
      </w:pPr>
      <w:r w:rsidRPr="003D167D">
        <w:rPr>
          <w:rFonts w:ascii="Open Sans" w:hAnsi="Open Sans" w:cs="Open Sans"/>
        </w:rPr>
        <w:t xml:space="preserve"> reprezentowaną/</w:t>
      </w:r>
      <w:proofErr w:type="spellStart"/>
      <w:r w:rsidRPr="003D167D">
        <w:rPr>
          <w:rFonts w:ascii="Open Sans" w:hAnsi="Open Sans" w:cs="Open Sans"/>
        </w:rPr>
        <w:t>nym</w:t>
      </w:r>
      <w:proofErr w:type="spellEnd"/>
      <w:r w:rsidRPr="003D167D">
        <w:rPr>
          <w:rFonts w:ascii="Open Sans" w:hAnsi="Open Sans" w:cs="Open Sans"/>
        </w:rPr>
        <w:t xml:space="preserve"> przez:............................................,</w:t>
      </w:r>
    </w:p>
    <w:p w14:paraId="45B00B57" w14:textId="77777777" w:rsidR="004634C7" w:rsidRPr="003D167D" w:rsidRDefault="004634C7" w:rsidP="004634C7">
      <w:pPr>
        <w:ind w:left="0" w:right="0" w:firstLine="0"/>
        <w:rPr>
          <w:rFonts w:ascii="Open Sans" w:hAnsi="Open Sans" w:cs="Open Sans"/>
        </w:rPr>
      </w:pPr>
    </w:p>
    <w:p w14:paraId="0DAFE31F" w14:textId="65DDA4D7" w:rsidR="004634C7" w:rsidRPr="003D167D" w:rsidRDefault="004634C7" w:rsidP="004634C7">
      <w:pPr>
        <w:ind w:left="0" w:right="0" w:firstLine="0"/>
        <w:rPr>
          <w:rFonts w:ascii="Open Sans" w:hAnsi="Open Sans" w:cs="Open Sans"/>
          <w:color w:val="000000"/>
        </w:rPr>
      </w:pPr>
      <w:r w:rsidRPr="003D167D">
        <w:rPr>
          <w:rFonts w:ascii="Open Sans" w:hAnsi="Open Sans" w:cs="Open Sans"/>
          <w:color w:val="000000"/>
        </w:rPr>
        <w:t>W wyniku przeprowadzonego postępowania o udzielenie zamówienia publicznego w</w:t>
      </w:r>
      <w:r w:rsidR="00BD163C" w:rsidRPr="003D167D">
        <w:rPr>
          <w:rFonts w:ascii="Open Sans" w:hAnsi="Open Sans" w:cs="Open Sans"/>
          <w:color w:val="000000"/>
        </w:rPr>
        <w:t xml:space="preserve"> trybie </w:t>
      </w:r>
      <w:r w:rsidR="00AE2940" w:rsidRPr="003D167D">
        <w:rPr>
          <w:rFonts w:ascii="Open Sans" w:hAnsi="Open Sans" w:cs="Open Sans"/>
          <w:color w:val="000000"/>
        </w:rPr>
        <w:t>przetargu nieograniczonego</w:t>
      </w:r>
      <w:r w:rsidRPr="003D167D">
        <w:rPr>
          <w:rFonts w:ascii="Open Sans" w:hAnsi="Open Sans" w:cs="Open Sans"/>
          <w:color w:val="000000"/>
        </w:rPr>
        <w:t xml:space="preserve">, znak: </w:t>
      </w:r>
      <w:r w:rsidRPr="003D167D">
        <w:rPr>
          <w:rFonts w:ascii="Open Sans" w:hAnsi="Open Sans" w:cs="Open Sans"/>
          <w:b/>
          <w:color w:val="000000"/>
        </w:rPr>
        <w:t>BZP.271</w:t>
      </w:r>
      <w:r w:rsidRPr="003D167D">
        <w:rPr>
          <w:rFonts w:ascii="Open Sans" w:hAnsi="Open Sans" w:cs="Open Sans"/>
          <w:color w:val="000000"/>
        </w:rPr>
        <w:t>…...</w:t>
      </w:r>
      <w:r w:rsidRPr="003D167D">
        <w:rPr>
          <w:rFonts w:ascii="Open Sans" w:hAnsi="Open Sans" w:cs="Open Sans"/>
          <w:b/>
          <w:color w:val="000000"/>
        </w:rPr>
        <w:t>.202</w:t>
      </w:r>
      <w:r w:rsidR="00042E89">
        <w:rPr>
          <w:rFonts w:ascii="Open Sans" w:hAnsi="Open Sans" w:cs="Open Sans"/>
          <w:b/>
          <w:color w:val="000000"/>
        </w:rPr>
        <w:t>6</w:t>
      </w:r>
      <w:r w:rsidRPr="003D167D">
        <w:rPr>
          <w:rFonts w:ascii="Open Sans" w:hAnsi="Open Sans" w:cs="Open Sans"/>
          <w:color w:val="000000"/>
        </w:rPr>
        <w:t xml:space="preserve"> strony postanawiają, co następuje:</w:t>
      </w:r>
    </w:p>
    <w:p w14:paraId="57244667" w14:textId="77777777" w:rsidR="00713293" w:rsidRPr="003D167D" w:rsidRDefault="00713293" w:rsidP="00713293">
      <w:pPr>
        <w:autoSpaceDE w:val="0"/>
        <w:autoSpaceDN w:val="0"/>
        <w:adjustRightInd w:val="0"/>
        <w:ind w:left="284" w:right="0" w:hanging="284"/>
        <w:rPr>
          <w:rFonts w:ascii="Open Sans" w:hAnsi="Open Sans" w:cs="Open Sans"/>
        </w:rPr>
      </w:pPr>
    </w:p>
    <w:p w14:paraId="25ADB10A"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 1</w:t>
      </w:r>
    </w:p>
    <w:p w14:paraId="6EEED4C4" w14:textId="5613E3A2" w:rsidR="00713293" w:rsidRPr="003D167D" w:rsidRDefault="00713293" w:rsidP="003F30AD">
      <w:pPr>
        <w:widowControl w:val="0"/>
        <w:ind w:left="0" w:right="0" w:firstLine="0"/>
        <w:jc w:val="center"/>
        <w:rPr>
          <w:rFonts w:ascii="Open Sans" w:hAnsi="Open Sans" w:cs="Open Sans"/>
          <w:b/>
        </w:rPr>
      </w:pPr>
      <w:r w:rsidRPr="003D167D">
        <w:rPr>
          <w:rFonts w:ascii="Open Sans" w:hAnsi="Open Sans" w:cs="Open Sans"/>
          <w:b/>
        </w:rPr>
        <w:t>Przedmiot zamówienia</w:t>
      </w:r>
    </w:p>
    <w:p w14:paraId="5B655F0F" w14:textId="63C700F2" w:rsidR="00713293" w:rsidRPr="003D167D" w:rsidRDefault="004E7B62" w:rsidP="00713293">
      <w:pPr>
        <w:ind w:left="0" w:right="0" w:firstLine="0"/>
        <w:rPr>
          <w:rFonts w:ascii="Open Sans" w:hAnsi="Open Sans" w:cs="Open Sans"/>
        </w:rPr>
      </w:pPr>
      <w:r w:rsidRPr="003D167D">
        <w:rPr>
          <w:rFonts w:ascii="Open Sans" w:hAnsi="Open Sans" w:cs="Open Sans"/>
        </w:rPr>
        <w:t xml:space="preserve">1. </w:t>
      </w:r>
      <w:r w:rsidR="00713293" w:rsidRPr="003D167D">
        <w:rPr>
          <w:rFonts w:ascii="Open Sans" w:hAnsi="Open Sans" w:cs="Open Sans"/>
        </w:rPr>
        <w:t xml:space="preserve">Przedmiotem niniejszej umowy jest </w:t>
      </w:r>
      <w:r w:rsidR="00713293" w:rsidRPr="003D167D">
        <w:rPr>
          <w:rFonts w:ascii="Open Sans" w:hAnsi="Open Sans" w:cs="Open Sans"/>
          <w:b/>
        </w:rPr>
        <w:t xml:space="preserve">„Ubezpieczenie Gminy Miasta Gdańska wraz z podległymi jednostkami organizacyjnymi </w:t>
      </w:r>
      <w:r w:rsidRPr="003D167D">
        <w:rPr>
          <w:rFonts w:ascii="Open Sans" w:hAnsi="Open Sans" w:cs="Open Sans"/>
          <w:b/>
        </w:rPr>
        <w:t xml:space="preserve">i innymi podmiotami </w:t>
      </w:r>
      <w:r w:rsidR="00713293" w:rsidRPr="003D167D">
        <w:rPr>
          <w:rFonts w:ascii="Open Sans" w:hAnsi="Open Sans" w:cs="Open Sans"/>
          <w:b/>
        </w:rPr>
        <w:t xml:space="preserve">w zakresie </w:t>
      </w:r>
      <w:proofErr w:type="spellStart"/>
      <w:r w:rsidR="00713293" w:rsidRPr="003D167D">
        <w:rPr>
          <w:rFonts w:ascii="Open Sans" w:hAnsi="Open Sans" w:cs="Open Sans"/>
          <w:b/>
        </w:rPr>
        <w:t>ryzyk</w:t>
      </w:r>
      <w:proofErr w:type="spellEnd"/>
      <w:r w:rsidR="00713293" w:rsidRPr="003D167D">
        <w:rPr>
          <w:rFonts w:ascii="Open Sans" w:hAnsi="Open Sans" w:cs="Open Sans"/>
          <w:b/>
        </w:rPr>
        <w:t xml:space="preserve"> komunikacyjnych</w:t>
      </w:r>
      <w:r w:rsidR="00713293" w:rsidRPr="003D167D">
        <w:rPr>
          <w:rFonts w:ascii="Open Sans" w:hAnsi="Open Sans" w:cs="Open Sans"/>
        </w:rPr>
        <w:t>”, zgodnie z opisem szczegółowo określonym w załączniku nr 1 do niniejszej umowy.</w:t>
      </w:r>
      <w:r w:rsidR="007C46AD">
        <w:rPr>
          <w:rFonts w:ascii="Open Sans" w:hAnsi="Open Sans" w:cs="Open Sans"/>
        </w:rPr>
        <w:t xml:space="preserve"> </w:t>
      </w:r>
    </w:p>
    <w:p w14:paraId="5AFCA607" w14:textId="1A55FF66" w:rsidR="00713293" w:rsidRDefault="004E7B62" w:rsidP="004E7B62">
      <w:pPr>
        <w:autoSpaceDE w:val="0"/>
        <w:autoSpaceDN w:val="0"/>
        <w:adjustRightInd w:val="0"/>
        <w:ind w:left="0" w:right="0" w:firstLine="0"/>
        <w:rPr>
          <w:rFonts w:ascii="Open Sans" w:hAnsi="Open Sans" w:cs="Open Sans"/>
        </w:rPr>
      </w:pPr>
      <w:r w:rsidRPr="003D167D">
        <w:rPr>
          <w:rFonts w:ascii="Open Sans" w:hAnsi="Open Sans" w:cs="Open Sans"/>
        </w:rPr>
        <w:t xml:space="preserve">2. Jednostki i podmioty objęte ubezpieczeniem zostały wymienione w wykazie stanowiącym  załącznik nr </w:t>
      </w:r>
      <w:r w:rsidR="00321B9F">
        <w:rPr>
          <w:rFonts w:ascii="Open Sans" w:hAnsi="Open Sans" w:cs="Open Sans"/>
        </w:rPr>
        <w:t>3</w:t>
      </w:r>
      <w:r w:rsidRPr="003D167D">
        <w:rPr>
          <w:rFonts w:ascii="Open Sans" w:hAnsi="Open Sans" w:cs="Open Sans"/>
        </w:rPr>
        <w:t xml:space="preserve"> do umowy</w:t>
      </w:r>
      <w:r w:rsidR="00FD6277">
        <w:rPr>
          <w:rFonts w:ascii="Open Sans" w:hAnsi="Open Sans" w:cs="Open Sans"/>
        </w:rPr>
        <w:t>.</w:t>
      </w:r>
    </w:p>
    <w:p w14:paraId="2D20190C" w14:textId="1B406BEE" w:rsidR="0079130C" w:rsidRPr="003D167D" w:rsidRDefault="0079130C" w:rsidP="0079130C">
      <w:pPr>
        <w:ind w:left="0" w:right="0" w:firstLine="0"/>
        <w:rPr>
          <w:rFonts w:ascii="Open Sans" w:hAnsi="Open Sans" w:cs="Open Sans"/>
        </w:rPr>
      </w:pPr>
      <w:r>
        <w:rPr>
          <w:rFonts w:ascii="Open Sans" w:hAnsi="Open Sans" w:cs="Open Sans"/>
        </w:rPr>
        <w:t>3. Zamawiający przewiduje możliwość zmniejszenia ilości pojazdów podlegających ubezpieczeniu max. do 5%.</w:t>
      </w:r>
    </w:p>
    <w:p w14:paraId="410C937F" w14:textId="77777777" w:rsidR="0079130C" w:rsidRPr="003D167D" w:rsidRDefault="0079130C" w:rsidP="004E7B62">
      <w:pPr>
        <w:autoSpaceDE w:val="0"/>
        <w:autoSpaceDN w:val="0"/>
        <w:adjustRightInd w:val="0"/>
        <w:ind w:left="0" w:right="0" w:firstLine="0"/>
        <w:rPr>
          <w:rFonts w:ascii="Open Sans" w:hAnsi="Open Sans" w:cs="Open Sans"/>
        </w:rPr>
      </w:pPr>
    </w:p>
    <w:p w14:paraId="297A43BE"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 2</w:t>
      </w:r>
    </w:p>
    <w:p w14:paraId="6CF4D367" w14:textId="4CDB6960" w:rsidR="00713293" w:rsidRPr="003D167D" w:rsidRDefault="00713293" w:rsidP="003F30AD">
      <w:pPr>
        <w:widowControl w:val="0"/>
        <w:ind w:left="0" w:right="0" w:firstLine="0"/>
        <w:jc w:val="center"/>
        <w:rPr>
          <w:rFonts w:ascii="Open Sans" w:hAnsi="Open Sans" w:cs="Open Sans"/>
          <w:b/>
        </w:rPr>
      </w:pPr>
      <w:r w:rsidRPr="003D167D">
        <w:rPr>
          <w:rFonts w:ascii="Open Sans" w:hAnsi="Open Sans" w:cs="Open Sans"/>
          <w:b/>
        </w:rPr>
        <w:t>Termin realizacji umowy</w:t>
      </w:r>
    </w:p>
    <w:p w14:paraId="7F3E3FF5" w14:textId="11759DEA" w:rsidR="008A6644" w:rsidRPr="003D167D" w:rsidRDefault="004E7B62" w:rsidP="004E7B62">
      <w:pPr>
        <w:widowControl w:val="0"/>
        <w:ind w:right="0"/>
        <w:rPr>
          <w:rFonts w:ascii="Open Sans" w:hAnsi="Open Sans" w:cs="Open Sans"/>
          <w:color w:val="000000" w:themeColor="text1"/>
        </w:rPr>
      </w:pPr>
      <w:r w:rsidRPr="003D167D">
        <w:rPr>
          <w:rFonts w:ascii="Open Sans" w:hAnsi="Open Sans" w:cs="Open Sans"/>
        </w:rPr>
        <w:t>1.</w:t>
      </w:r>
      <w:r w:rsidR="00713293" w:rsidRPr="003D167D">
        <w:rPr>
          <w:rFonts w:ascii="Open Sans" w:hAnsi="Open Sans" w:cs="Open Sans"/>
          <w:color w:val="000000" w:themeColor="text1"/>
        </w:rPr>
        <w:t>Umowa obowiązuje</w:t>
      </w:r>
      <w:r w:rsidR="00964092" w:rsidRPr="003D167D">
        <w:rPr>
          <w:rFonts w:ascii="Open Sans" w:hAnsi="Open Sans" w:cs="Open Sans"/>
          <w:color w:val="000000" w:themeColor="text1"/>
        </w:rPr>
        <w:t xml:space="preserve"> od dnia </w:t>
      </w:r>
      <w:r w:rsidR="00964092" w:rsidRPr="00250E7F">
        <w:rPr>
          <w:rFonts w:ascii="Open Sans" w:hAnsi="Open Sans" w:cs="Open Sans"/>
          <w:b/>
          <w:bCs/>
          <w:color w:val="000000" w:themeColor="text1"/>
        </w:rPr>
        <w:t>01 lipca 202</w:t>
      </w:r>
      <w:r w:rsidR="00250E7F">
        <w:rPr>
          <w:rFonts w:ascii="Open Sans" w:hAnsi="Open Sans" w:cs="Open Sans"/>
          <w:b/>
          <w:bCs/>
          <w:color w:val="000000" w:themeColor="text1"/>
        </w:rPr>
        <w:t>6</w:t>
      </w:r>
      <w:r w:rsidR="00964092" w:rsidRPr="00250E7F">
        <w:rPr>
          <w:rFonts w:ascii="Open Sans" w:hAnsi="Open Sans" w:cs="Open Sans"/>
          <w:b/>
          <w:bCs/>
          <w:color w:val="000000" w:themeColor="text1"/>
        </w:rPr>
        <w:t xml:space="preserve"> r.</w:t>
      </w:r>
      <w:r w:rsidR="002E229B" w:rsidRPr="00250E7F">
        <w:rPr>
          <w:rFonts w:ascii="Open Sans" w:hAnsi="Open Sans" w:cs="Open Sans"/>
          <w:b/>
          <w:bCs/>
          <w:color w:val="000000" w:themeColor="text1"/>
        </w:rPr>
        <w:t xml:space="preserve"> </w:t>
      </w:r>
      <w:r w:rsidR="00713293" w:rsidRPr="00250E7F">
        <w:rPr>
          <w:rFonts w:ascii="Open Sans" w:hAnsi="Open Sans" w:cs="Open Sans"/>
          <w:b/>
          <w:bCs/>
          <w:color w:val="000000" w:themeColor="text1"/>
        </w:rPr>
        <w:t xml:space="preserve">godz. 00.00, do </w:t>
      </w:r>
      <w:r w:rsidR="00227C2A" w:rsidRPr="00250E7F">
        <w:rPr>
          <w:rFonts w:ascii="Open Sans" w:hAnsi="Open Sans" w:cs="Open Sans"/>
          <w:b/>
          <w:bCs/>
          <w:color w:val="000000" w:themeColor="text1"/>
        </w:rPr>
        <w:t xml:space="preserve">dnia 30 czerwca </w:t>
      </w:r>
      <w:r w:rsidR="00713293" w:rsidRPr="00250E7F">
        <w:rPr>
          <w:rFonts w:ascii="Open Sans" w:hAnsi="Open Sans" w:cs="Open Sans"/>
          <w:b/>
          <w:bCs/>
          <w:color w:val="000000" w:themeColor="text1"/>
        </w:rPr>
        <w:t>202</w:t>
      </w:r>
      <w:r w:rsidR="00250E7F">
        <w:rPr>
          <w:rFonts w:ascii="Open Sans" w:hAnsi="Open Sans" w:cs="Open Sans"/>
          <w:b/>
          <w:bCs/>
          <w:color w:val="000000" w:themeColor="text1"/>
        </w:rPr>
        <w:t>7</w:t>
      </w:r>
      <w:r w:rsidR="00713293" w:rsidRPr="003D167D">
        <w:rPr>
          <w:rFonts w:ascii="Open Sans" w:hAnsi="Open Sans" w:cs="Open Sans"/>
          <w:color w:val="000000" w:themeColor="text1"/>
        </w:rPr>
        <w:t>r.,go</w:t>
      </w:r>
      <w:r w:rsidR="00101B72" w:rsidRPr="003D167D">
        <w:rPr>
          <w:rFonts w:ascii="Open Sans" w:hAnsi="Open Sans" w:cs="Open Sans"/>
          <w:color w:val="000000" w:themeColor="text1"/>
        </w:rPr>
        <w:t>dz.24.00</w:t>
      </w:r>
      <w:r w:rsidR="008A6644" w:rsidRPr="003D167D">
        <w:rPr>
          <w:rFonts w:ascii="Open Sans" w:hAnsi="Open Sans" w:cs="Open Sans"/>
          <w:color w:val="000000" w:themeColor="text1"/>
        </w:rPr>
        <w:t>.</w:t>
      </w:r>
    </w:p>
    <w:p w14:paraId="72380A14" w14:textId="4A7CD79E" w:rsidR="002E229B" w:rsidRPr="003D167D" w:rsidRDefault="004E7B62" w:rsidP="004E7B62">
      <w:pPr>
        <w:widowControl w:val="0"/>
        <w:ind w:left="0" w:right="0" w:firstLine="0"/>
        <w:rPr>
          <w:rFonts w:ascii="Open Sans" w:hAnsi="Open Sans" w:cs="Open Sans"/>
          <w:color w:val="000000" w:themeColor="text1"/>
        </w:rPr>
      </w:pPr>
      <w:r w:rsidRPr="003D167D">
        <w:rPr>
          <w:rFonts w:ascii="Open Sans" w:hAnsi="Open Sans" w:cs="Open Sans"/>
          <w:color w:val="000000" w:themeColor="text1"/>
        </w:rPr>
        <w:t xml:space="preserve">2. </w:t>
      </w:r>
      <w:r w:rsidR="002E229B" w:rsidRPr="003D167D">
        <w:rPr>
          <w:rFonts w:ascii="Open Sans" w:hAnsi="Open Sans" w:cs="Open Sans"/>
          <w:color w:val="000000" w:themeColor="text1"/>
        </w:rPr>
        <w:t>Terminy zakończenia okresu ubezpieczenia poszczególnych pojazdów</w:t>
      </w:r>
      <w:r w:rsidR="009C2A96" w:rsidRPr="003D167D">
        <w:rPr>
          <w:rFonts w:ascii="Open Sans" w:hAnsi="Open Sans" w:cs="Open Sans"/>
          <w:color w:val="000000" w:themeColor="text1"/>
        </w:rPr>
        <w:t>,</w:t>
      </w:r>
      <w:r w:rsidR="002E229B" w:rsidRPr="003D167D">
        <w:rPr>
          <w:rFonts w:ascii="Open Sans" w:hAnsi="Open Sans" w:cs="Open Sans"/>
          <w:color w:val="000000" w:themeColor="text1"/>
        </w:rPr>
        <w:t xml:space="preserve"> </w:t>
      </w:r>
      <w:r w:rsidR="004342BC" w:rsidRPr="003D167D">
        <w:rPr>
          <w:rFonts w:ascii="Open Sans" w:hAnsi="Open Sans" w:cs="Open Sans"/>
          <w:color w:val="000000" w:themeColor="text1"/>
        </w:rPr>
        <w:t xml:space="preserve">trwającego w momencie zawarcia niniejszej umowy, </w:t>
      </w:r>
      <w:r w:rsidR="002E229B" w:rsidRPr="003D167D">
        <w:rPr>
          <w:rFonts w:ascii="Open Sans" w:hAnsi="Open Sans" w:cs="Open Sans"/>
          <w:color w:val="000000" w:themeColor="text1"/>
        </w:rPr>
        <w:t>zostały określone w „Wykazie pojazdów” będącym załącznikiem do opisu przedmiotu zamówienia, który jest z</w:t>
      </w:r>
      <w:r w:rsidR="00024633">
        <w:rPr>
          <w:rFonts w:ascii="Open Sans" w:hAnsi="Open Sans" w:cs="Open Sans"/>
          <w:color w:val="000000" w:themeColor="text1"/>
        </w:rPr>
        <w:t>a</w:t>
      </w:r>
      <w:r w:rsidR="002E229B" w:rsidRPr="003D167D">
        <w:rPr>
          <w:rFonts w:ascii="Open Sans" w:hAnsi="Open Sans" w:cs="Open Sans"/>
          <w:color w:val="000000" w:themeColor="text1"/>
        </w:rPr>
        <w:t>łącznikiem nr 1 do umowy.</w:t>
      </w:r>
    </w:p>
    <w:p w14:paraId="6438F76C" w14:textId="18F16DEA" w:rsidR="00713293" w:rsidRPr="003D167D" w:rsidRDefault="00713293" w:rsidP="002E229B">
      <w:pPr>
        <w:pStyle w:val="Akapitzlist"/>
        <w:widowControl w:val="0"/>
        <w:spacing w:after="0" w:line="240" w:lineRule="auto"/>
        <w:ind w:left="714" w:right="0" w:firstLine="0"/>
        <w:rPr>
          <w:rFonts w:ascii="Open Sans" w:hAnsi="Open Sans" w:cs="Open Sans"/>
          <w:color w:val="000000" w:themeColor="text1"/>
        </w:rPr>
      </w:pPr>
    </w:p>
    <w:p w14:paraId="7878DF6B"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 3</w:t>
      </w:r>
    </w:p>
    <w:p w14:paraId="78FA80F5" w14:textId="7FC470A7" w:rsidR="00713293" w:rsidRPr="003D167D" w:rsidRDefault="00713293" w:rsidP="003F30AD">
      <w:pPr>
        <w:widowControl w:val="0"/>
        <w:ind w:left="0" w:right="0" w:firstLine="0"/>
        <w:jc w:val="center"/>
        <w:rPr>
          <w:rFonts w:ascii="Open Sans" w:hAnsi="Open Sans" w:cs="Open Sans"/>
          <w:b/>
        </w:rPr>
      </w:pPr>
      <w:r w:rsidRPr="003D167D">
        <w:rPr>
          <w:rFonts w:ascii="Open Sans" w:hAnsi="Open Sans" w:cs="Open Sans"/>
          <w:b/>
        </w:rPr>
        <w:t>Wartość zamówienia i warunki płatności</w:t>
      </w:r>
    </w:p>
    <w:p w14:paraId="3D3221DA" w14:textId="38A8062E" w:rsidR="00713293" w:rsidRPr="003D167D" w:rsidRDefault="00713293" w:rsidP="00713293">
      <w:pPr>
        <w:widowControl w:val="0"/>
        <w:numPr>
          <w:ilvl w:val="0"/>
          <w:numId w:val="10"/>
        </w:numPr>
        <w:ind w:right="0"/>
        <w:rPr>
          <w:rFonts w:ascii="Open Sans" w:hAnsi="Open Sans" w:cs="Open Sans"/>
        </w:rPr>
      </w:pPr>
      <w:r w:rsidRPr="003D167D">
        <w:rPr>
          <w:rFonts w:ascii="Open Sans" w:hAnsi="Open Sans" w:cs="Open Sans"/>
        </w:rPr>
        <w:t xml:space="preserve">Ustala się </w:t>
      </w:r>
      <w:r w:rsidR="00B24D89" w:rsidRPr="003D167D">
        <w:rPr>
          <w:rFonts w:ascii="Open Sans" w:hAnsi="Open Sans" w:cs="Open Sans"/>
        </w:rPr>
        <w:t xml:space="preserve">łączną </w:t>
      </w:r>
      <w:r w:rsidRPr="003D167D">
        <w:rPr>
          <w:rFonts w:ascii="Open Sans" w:hAnsi="Open Sans" w:cs="Open Sans"/>
        </w:rPr>
        <w:t xml:space="preserve">wysokość składki za ubezpieczenia będące przedmiotem  umowy na kwotę ……………………….. zł </w:t>
      </w:r>
      <w:r w:rsidR="0054560B">
        <w:rPr>
          <w:rFonts w:ascii="Open Sans" w:hAnsi="Open Sans" w:cs="Open Sans"/>
        </w:rPr>
        <w:t xml:space="preserve">netto i </w:t>
      </w:r>
      <w:r w:rsidRPr="003D167D">
        <w:rPr>
          <w:rFonts w:ascii="Open Sans" w:hAnsi="Open Sans" w:cs="Open Sans"/>
        </w:rPr>
        <w:t>brutto, (słownie: ……………………………….. 00/100 zł), stosownie do oferty Wykonawcy stanowiącej załącznik nr 2 do umowy.</w:t>
      </w:r>
    </w:p>
    <w:p w14:paraId="17A5A5BD" w14:textId="5738319F" w:rsidR="00B70BF8" w:rsidRPr="0051316D" w:rsidRDefault="00713293" w:rsidP="0051316D">
      <w:pPr>
        <w:widowControl w:val="0"/>
        <w:numPr>
          <w:ilvl w:val="0"/>
          <w:numId w:val="10"/>
        </w:numPr>
        <w:ind w:right="0"/>
        <w:rPr>
          <w:rFonts w:ascii="Open Sans" w:hAnsi="Open Sans" w:cs="Open Sans"/>
          <w:color w:val="000000" w:themeColor="text1"/>
        </w:rPr>
      </w:pPr>
      <w:r w:rsidRPr="003D167D">
        <w:rPr>
          <w:rFonts w:ascii="Open Sans" w:hAnsi="Open Sans" w:cs="Open Sans"/>
        </w:rPr>
        <w:t xml:space="preserve">Składka będzie płatna jednorazowo przez podległe Zamawiającemu jednostki organizacyjne </w:t>
      </w:r>
      <w:r w:rsidR="00800F98" w:rsidRPr="003D167D">
        <w:rPr>
          <w:rFonts w:ascii="Open Sans" w:hAnsi="Open Sans" w:cs="Open Sans"/>
        </w:rPr>
        <w:t xml:space="preserve">i inne podmioty </w:t>
      </w:r>
      <w:r w:rsidRPr="003D167D">
        <w:rPr>
          <w:rFonts w:ascii="Open Sans" w:hAnsi="Open Sans" w:cs="Open Sans"/>
        </w:rPr>
        <w:t>(właścicieli lub użytkowników poszczególnych pojazdów) – płatników składek, wyszczególnionych w załączniku nr 3 do umowy, który zawiera wykaz płatników składek oraz szczegółową kalkulację stawek i składek za ubezpieczenie poszczególnych pojazdów podlegających ubezpieczeniu.</w:t>
      </w:r>
    </w:p>
    <w:p w14:paraId="6A30E363" w14:textId="77777777" w:rsidR="00713293" w:rsidRPr="003D167D" w:rsidRDefault="00713293" w:rsidP="00713293">
      <w:pPr>
        <w:widowControl w:val="0"/>
        <w:numPr>
          <w:ilvl w:val="0"/>
          <w:numId w:val="10"/>
        </w:numPr>
        <w:ind w:right="0"/>
        <w:rPr>
          <w:rFonts w:ascii="Open Sans" w:hAnsi="Open Sans" w:cs="Open Sans"/>
        </w:rPr>
      </w:pPr>
      <w:r w:rsidRPr="003D167D">
        <w:rPr>
          <w:rFonts w:ascii="Open Sans" w:hAnsi="Open Sans" w:cs="Open Sans"/>
        </w:rPr>
        <w:t>Strony ustalają następujące terminy płatności składki:</w:t>
      </w:r>
    </w:p>
    <w:p w14:paraId="709041A0" w14:textId="77777777" w:rsidR="00713293" w:rsidRPr="003D167D" w:rsidRDefault="00713293" w:rsidP="00713293">
      <w:pPr>
        <w:widowControl w:val="0"/>
        <w:numPr>
          <w:ilvl w:val="1"/>
          <w:numId w:val="8"/>
        </w:numPr>
        <w:ind w:right="0"/>
        <w:rPr>
          <w:rFonts w:ascii="Open Sans" w:hAnsi="Open Sans" w:cs="Open Sans"/>
        </w:rPr>
      </w:pPr>
      <w:r w:rsidRPr="003D167D">
        <w:rPr>
          <w:rFonts w:ascii="Open Sans" w:hAnsi="Open Sans" w:cs="Open Sans"/>
        </w:rPr>
        <w:t xml:space="preserve">w ciągu 21 dni od daty otrzymania poprawnie wystawionej polisy ubezpieczeniowej dla </w:t>
      </w:r>
      <w:r w:rsidRPr="003D167D">
        <w:rPr>
          <w:rFonts w:ascii="Open Sans" w:hAnsi="Open Sans" w:cs="Open Sans"/>
        </w:rPr>
        <w:lastRenderedPageBreak/>
        <w:t>danego pojazdu, jednak nie wcześniej niż w dniu rozpoczęcia ochrony ubezpieczeniowej,</w:t>
      </w:r>
    </w:p>
    <w:p w14:paraId="77ACC363" w14:textId="0232F517" w:rsidR="00BA75DE" w:rsidRPr="003D167D" w:rsidRDefault="00713293" w:rsidP="00436BD5">
      <w:pPr>
        <w:widowControl w:val="0"/>
        <w:numPr>
          <w:ilvl w:val="1"/>
          <w:numId w:val="8"/>
        </w:numPr>
        <w:ind w:right="0"/>
        <w:rPr>
          <w:rFonts w:ascii="Open Sans" w:hAnsi="Open Sans" w:cs="Open Sans"/>
          <w:bCs/>
        </w:rPr>
      </w:pPr>
      <w:r w:rsidRPr="003D167D">
        <w:rPr>
          <w:rFonts w:ascii="Open Sans" w:hAnsi="Open Sans" w:cs="Open Sans"/>
          <w:bCs/>
        </w:rPr>
        <w:t>jeżeli w ciągu roku polisowego wystąpi konieczność wystawienia aneksów do polisy płatność składki wynikająca z podpisanych aneksów będzie przypadać nie wcześniej, niż 30 dni od dnia otrzymania poprawnie wystawionych dokumentów.</w:t>
      </w:r>
    </w:p>
    <w:p w14:paraId="778E73DC" w14:textId="0DE500E3" w:rsidR="003F30AD" w:rsidRPr="003D167D" w:rsidRDefault="00713293" w:rsidP="00436BD5">
      <w:pPr>
        <w:widowControl w:val="0"/>
        <w:numPr>
          <w:ilvl w:val="0"/>
          <w:numId w:val="10"/>
        </w:numPr>
        <w:ind w:right="0"/>
        <w:rPr>
          <w:rFonts w:ascii="Open Sans" w:hAnsi="Open Sans" w:cs="Open Sans"/>
        </w:rPr>
      </w:pPr>
      <w:r w:rsidRPr="003D167D">
        <w:rPr>
          <w:rFonts w:ascii="Open Sans" w:hAnsi="Open Sans" w:cs="Open Sans"/>
        </w:rPr>
        <w:t>Za dzień zapłaty składki uważa się dzień obciążenia rachunku Zamawiającego (płatników składek).</w:t>
      </w:r>
    </w:p>
    <w:p w14:paraId="67D11636" w14:textId="75013F46" w:rsidR="00713293" w:rsidRPr="003D167D" w:rsidRDefault="00713293" w:rsidP="00713293">
      <w:pPr>
        <w:widowControl w:val="0"/>
        <w:numPr>
          <w:ilvl w:val="0"/>
          <w:numId w:val="10"/>
        </w:numPr>
        <w:ind w:right="0"/>
        <w:rPr>
          <w:rFonts w:ascii="Open Sans" w:hAnsi="Open Sans" w:cs="Open Sans"/>
        </w:rPr>
      </w:pPr>
      <w:r w:rsidRPr="003D167D">
        <w:rPr>
          <w:rFonts w:ascii="Open Sans" w:hAnsi="Open Sans" w:cs="Open Sans"/>
        </w:rPr>
        <w:t xml:space="preserve">Jeżeli rzeczywisty okres udzielania ochrony ubezpieczenia dla danej jednostki organizacyjnej </w:t>
      </w:r>
      <w:r w:rsidR="00D50E8D" w:rsidRPr="003D167D">
        <w:rPr>
          <w:rFonts w:ascii="Open Sans" w:hAnsi="Open Sans" w:cs="Open Sans"/>
        </w:rPr>
        <w:t xml:space="preserve">i podmiotu, </w:t>
      </w:r>
      <w:r w:rsidRPr="003D167D">
        <w:rPr>
          <w:rFonts w:ascii="Open Sans" w:hAnsi="Open Sans" w:cs="Open Sans"/>
        </w:rPr>
        <w:t>będzie krótszy od przewidywanego okresu ubezpieczenia (12 kolejnych, następujących po sobie miesięcy), Wykonawca po zakończeniu wykonywania umowy zwróci Zamawiającemu proporcjonalną część składki, za okres (pro rata za każdy dzień) gdy ochrona ubezpieczenia nie była faktycznie udzielana.</w:t>
      </w:r>
    </w:p>
    <w:p w14:paraId="5C54BA38" w14:textId="625E803B" w:rsidR="00713293" w:rsidRPr="00693FCE" w:rsidRDefault="00713293" w:rsidP="00693FCE">
      <w:pPr>
        <w:widowControl w:val="0"/>
        <w:numPr>
          <w:ilvl w:val="0"/>
          <w:numId w:val="10"/>
        </w:numPr>
        <w:ind w:right="0"/>
        <w:rPr>
          <w:rFonts w:ascii="Open Sans" w:hAnsi="Open Sans" w:cs="Open Sans"/>
          <w:color w:val="000000" w:themeColor="text1"/>
        </w:rPr>
      </w:pPr>
      <w:r w:rsidRPr="003D167D">
        <w:rPr>
          <w:rFonts w:ascii="Open Sans" w:hAnsi="Open Sans" w:cs="Open Sans"/>
        </w:rPr>
        <w:t>Składka będzie opłacana na rachunek rozliczeniowy Wykonawcy</w:t>
      </w:r>
      <w:r w:rsidR="004D25D1" w:rsidRPr="003D167D">
        <w:rPr>
          <w:rFonts w:ascii="Open Sans" w:hAnsi="Open Sans" w:cs="Open Sans"/>
        </w:rPr>
        <w:t xml:space="preserve"> podany w polisie </w:t>
      </w:r>
      <w:r w:rsidR="003063BA" w:rsidRPr="003D167D">
        <w:rPr>
          <w:rFonts w:ascii="Open Sans" w:hAnsi="Open Sans" w:cs="Open Sans"/>
        </w:rPr>
        <w:t>ubezpieczeniowej</w:t>
      </w:r>
      <w:r w:rsidRPr="003D167D">
        <w:rPr>
          <w:rFonts w:ascii="Open Sans" w:hAnsi="Open Sans" w:cs="Open Sans"/>
          <w:color w:val="000000" w:themeColor="text1"/>
        </w:rPr>
        <w:t>.</w:t>
      </w:r>
    </w:p>
    <w:p w14:paraId="3978E9A9"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 4</w:t>
      </w:r>
    </w:p>
    <w:p w14:paraId="5AF8579A" w14:textId="46239A1B" w:rsidR="00713293" w:rsidRPr="003D167D" w:rsidRDefault="00713293" w:rsidP="003F30AD">
      <w:pPr>
        <w:ind w:left="0" w:right="0" w:firstLine="0"/>
        <w:jc w:val="center"/>
        <w:rPr>
          <w:rFonts w:ascii="Open Sans" w:hAnsi="Open Sans" w:cs="Open Sans"/>
          <w:b/>
          <w:color w:val="000000" w:themeColor="text1"/>
        </w:rPr>
      </w:pPr>
      <w:r w:rsidRPr="003D167D">
        <w:rPr>
          <w:rFonts w:ascii="Open Sans" w:hAnsi="Open Sans" w:cs="Open Sans"/>
          <w:b/>
          <w:color w:val="000000" w:themeColor="text1"/>
        </w:rPr>
        <w:t>Wyrównanie okresów ubezpieczenia</w:t>
      </w:r>
    </w:p>
    <w:p w14:paraId="0445898A" w14:textId="09E97B20" w:rsidR="00713293" w:rsidRPr="003D167D" w:rsidRDefault="00713293" w:rsidP="00713293">
      <w:pPr>
        <w:pStyle w:val="Akapitzlist"/>
        <w:numPr>
          <w:ilvl w:val="0"/>
          <w:numId w:val="11"/>
        </w:numPr>
        <w:spacing w:after="0" w:line="240" w:lineRule="auto"/>
        <w:ind w:left="378" w:right="0" w:hanging="364"/>
        <w:rPr>
          <w:rFonts w:ascii="Open Sans" w:hAnsi="Open Sans" w:cs="Open Sans"/>
          <w:color w:val="000000" w:themeColor="text1"/>
        </w:rPr>
      </w:pPr>
      <w:r w:rsidRPr="003D167D">
        <w:rPr>
          <w:rFonts w:ascii="Open Sans" w:hAnsi="Open Sans" w:cs="Open Sans"/>
          <w:color w:val="000000" w:themeColor="text1"/>
        </w:rPr>
        <w:t xml:space="preserve">Wyrównanie okresów ubezpieczenia poszczególnych pojazdów nastąpi według zasad określonych w pkt II, </w:t>
      </w:r>
      <w:proofErr w:type="spellStart"/>
      <w:r w:rsidRPr="003D167D">
        <w:rPr>
          <w:rFonts w:ascii="Open Sans" w:hAnsi="Open Sans" w:cs="Open Sans"/>
          <w:color w:val="000000" w:themeColor="text1"/>
        </w:rPr>
        <w:t>ppkt</w:t>
      </w:r>
      <w:proofErr w:type="spellEnd"/>
      <w:r w:rsidRPr="003D167D">
        <w:rPr>
          <w:rFonts w:ascii="Open Sans" w:hAnsi="Open Sans" w:cs="Open Sans"/>
          <w:color w:val="000000" w:themeColor="text1"/>
        </w:rPr>
        <w:t xml:space="preserve"> 4 załącznika nr 1 do umowy.</w:t>
      </w:r>
    </w:p>
    <w:p w14:paraId="7ABA1765" w14:textId="5ED0F62F" w:rsidR="00713293" w:rsidRPr="003D167D" w:rsidRDefault="00713293" w:rsidP="0089638C">
      <w:pPr>
        <w:pStyle w:val="Akapitzlist"/>
        <w:numPr>
          <w:ilvl w:val="0"/>
          <w:numId w:val="11"/>
        </w:numPr>
        <w:spacing w:after="0" w:line="240" w:lineRule="auto"/>
        <w:ind w:left="378" w:right="0" w:hanging="364"/>
        <w:rPr>
          <w:rFonts w:ascii="Open Sans" w:hAnsi="Open Sans" w:cs="Open Sans"/>
          <w:color w:val="000000" w:themeColor="text1"/>
        </w:rPr>
      </w:pPr>
      <w:r w:rsidRPr="003D167D">
        <w:rPr>
          <w:rFonts w:ascii="Open Sans" w:hAnsi="Open Sans" w:cs="Open Sans"/>
          <w:color w:val="000000" w:themeColor="text1"/>
        </w:rPr>
        <w:t xml:space="preserve">Celem wyrównania okresów ubezpieczenia strony zobowiązują się do rozwiązania na mocy porozumienia indywidualnych umów ubezpieczenia OC, których dotyczy to wyrównanie, bez dodatkowych obostrzeń, </w:t>
      </w:r>
      <w:r w:rsidR="0089638C" w:rsidRPr="003D167D">
        <w:rPr>
          <w:rFonts w:ascii="Open Sans" w:hAnsi="Open Sans" w:cs="Open Sans"/>
          <w:color w:val="000000" w:themeColor="text1"/>
          <w:lang w:val="pl-PL"/>
        </w:rPr>
        <w:t xml:space="preserve">a składka za okres od dnia </w:t>
      </w:r>
      <w:r w:rsidR="00FD269F" w:rsidRPr="002D320A">
        <w:rPr>
          <w:rFonts w:ascii="Open Sans" w:hAnsi="Open Sans" w:cs="Open Sans"/>
          <w:color w:val="000000" w:themeColor="text1"/>
          <w:lang w:val="pl-PL"/>
        </w:rPr>
        <w:t>1</w:t>
      </w:r>
      <w:r w:rsidR="002D320A" w:rsidRPr="002D320A">
        <w:rPr>
          <w:rFonts w:ascii="Open Sans" w:hAnsi="Open Sans" w:cs="Open Sans"/>
          <w:color w:val="000000" w:themeColor="text1"/>
          <w:lang w:val="pl-PL"/>
        </w:rPr>
        <w:t xml:space="preserve"> lipca </w:t>
      </w:r>
      <w:r w:rsidR="00FD269F" w:rsidRPr="002D320A">
        <w:rPr>
          <w:rFonts w:ascii="Open Sans" w:hAnsi="Open Sans" w:cs="Open Sans"/>
          <w:color w:val="000000" w:themeColor="text1"/>
          <w:lang w:val="pl-PL"/>
        </w:rPr>
        <w:t>202</w:t>
      </w:r>
      <w:r w:rsidR="00496303">
        <w:rPr>
          <w:rFonts w:ascii="Open Sans" w:hAnsi="Open Sans" w:cs="Open Sans"/>
          <w:color w:val="000000" w:themeColor="text1"/>
          <w:lang w:val="pl-PL"/>
        </w:rPr>
        <w:t>6</w:t>
      </w:r>
      <w:r w:rsidR="002D320A">
        <w:rPr>
          <w:rFonts w:ascii="Open Sans" w:hAnsi="Open Sans" w:cs="Open Sans"/>
          <w:color w:val="000000" w:themeColor="text1"/>
          <w:lang w:val="pl-PL"/>
        </w:rPr>
        <w:t xml:space="preserve"> </w:t>
      </w:r>
      <w:r w:rsidR="0089638C" w:rsidRPr="002D320A">
        <w:rPr>
          <w:rFonts w:ascii="Open Sans" w:hAnsi="Open Sans" w:cs="Open Sans"/>
          <w:color w:val="000000" w:themeColor="text1"/>
          <w:lang w:val="pl-PL"/>
        </w:rPr>
        <w:t xml:space="preserve">r. </w:t>
      </w:r>
      <w:r w:rsidR="0089638C" w:rsidRPr="003D167D">
        <w:rPr>
          <w:rFonts w:ascii="Open Sans" w:hAnsi="Open Sans" w:cs="Open Sans"/>
          <w:color w:val="000000" w:themeColor="text1"/>
          <w:lang w:val="pl-PL"/>
        </w:rPr>
        <w:t xml:space="preserve">do ostatniego dnia okresu ubezpieczenia OC dla danego pojazdu nie </w:t>
      </w:r>
      <w:r w:rsidR="0089638C" w:rsidRPr="003D167D">
        <w:rPr>
          <w:rFonts w:ascii="Open Sans" w:eastAsiaTheme="minorHAnsi" w:hAnsi="Open Sans" w:cs="Open Sans"/>
          <w:color w:val="000000" w:themeColor="text1"/>
          <w:lang w:val="pl-PL"/>
        </w:rPr>
        <w:t>będzie należna</w:t>
      </w:r>
      <w:r w:rsidR="0089638C" w:rsidRPr="003D167D">
        <w:rPr>
          <w:rFonts w:ascii="Open Sans" w:hAnsi="Open Sans" w:cs="Open Sans"/>
          <w:color w:val="000000" w:themeColor="text1"/>
          <w:lang w:val="pl-PL"/>
        </w:rPr>
        <w:t>.</w:t>
      </w:r>
    </w:p>
    <w:p w14:paraId="3BE6A565" w14:textId="2E25DED6" w:rsidR="003075BB" w:rsidRPr="003D167D" w:rsidRDefault="003075BB" w:rsidP="00713293">
      <w:pPr>
        <w:widowControl w:val="0"/>
        <w:ind w:left="0" w:right="0" w:firstLine="0"/>
        <w:rPr>
          <w:rFonts w:ascii="Open Sans" w:hAnsi="Open Sans" w:cs="Open Sans"/>
          <w:b/>
          <w:color w:val="000000" w:themeColor="text1"/>
        </w:rPr>
      </w:pPr>
    </w:p>
    <w:p w14:paraId="090C11A2"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 5</w:t>
      </w:r>
    </w:p>
    <w:p w14:paraId="26123A0B" w14:textId="712FCD20" w:rsidR="00713293" w:rsidRPr="003D167D" w:rsidRDefault="00713293" w:rsidP="00227C2A">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Wypłata odszkodowania</w:t>
      </w:r>
    </w:p>
    <w:p w14:paraId="244985A0" w14:textId="77777777" w:rsidR="00713293" w:rsidRPr="003D167D" w:rsidRDefault="00713293" w:rsidP="00713293">
      <w:pPr>
        <w:widowControl w:val="0"/>
        <w:ind w:left="0" w:right="0" w:firstLine="0"/>
        <w:jc w:val="left"/>
        <w:rPr>
          <w:rFonts w:ascii="Open Sans" w:hAnsi="Open Sans" w:cs="Open Sans"/>
          <w:color w:val="000000" w:themeColor="text1"/>
        </w:rPr>
      </w:pPr>
      <w:r w:rsidRPr="003D167D">
        <w:rPr>
          <w:rFonts w:ascii="Open Sans" w:hAnsi="Open Sans" w:cs="Open Sans"/>
          <w:color w:val="000000" w:themeColor="text1"/>
        </w:rPr>
        <w:t>Wykonawca zobowiązany jest:</w:t>
      </w:r>
    </w:p>
    <w:p w14:paraId="3398057F" w14:textId="3BEDFFFD" w:rsidR="00713293" w:rsidRPr="003D167D" w:rsidRDefault="00713293" w:rsidP="00713293">
      <w:pPr>
        <w:widowControl w:val="0"/>
        <w:numPr>
          <w:ilvl w:val="0"/>
          <w:numId w:val="1"/>
        </w:numPr>
        <w:ind w:right="0"/>
        <w:rPr>
          <w:rFonts w:ascii="Open Sans" w:hAnsi="Open Sans" w:cs="Open Sans"/>
          <w:color w:val="000000" w:themeColor="text1"/>
        </w:rPr>
      </w:pPr>
      <w:r w:rsidRPr="003D167D">
        <w:rPr>
          <w:rFonts w:ascii="Open Sans" w:hAnsi="Open Sans" w:cs="Open Sans"/>
          <w:color w:val="000000" w:themeColor="text1"/>
        </w:rPr>
        <w:t>w ciągu 7 dni od daty otrzymania zawiadomienia o wypadku przedstawić Zamawiającemu lub podległym jednostkom organizacyjnym, za pośrednictwem Brokera, spis dokumentów niezbędnych do wyjaśnienia okoliczności wypadku oraz u</w:t>
      </w:r>
      <w:r w:rsidR="00227C2A" w:rsidRPr="003D167D">
        <w:rPr>
          <w:rFonts w:ascii="Open Sans" w:hAnsi="Open Sans" w:cs="Open Sans"/>
          <w:color w:val="000000" w:themeColor="text1"/>
        </w:rPr>
        <w:t>stalenia wartości odszkodowania;</w:t>
      </w:r>
    </w:p>
    <w:p w14:paraId="6A179FB8" w14:textId="04AD369E" w:rsidR="00713293" w:rsidRPr="003D167D" w:rsidRDefault="00713293" w:rsidP="00713293">
      <w:pPr>
        <w:widowControl w:val="0"/>
        <w:numPr>
          <w:ilvl w:val="0"/>
          <w:numId w:val="1"/>
        </w:numPr>
        <w:ind w:right="0"/>
        <w:rPr>
          <w:rFonts w:ascii="Open Sans" w:hAnsi="Open Sans" w:cs="Open Sans"/>
          <w:color w:val="000000" w:themeColor="text1"/>
        </w:rPr>
      </w:pPr>
      <w:r w:rsidRPr="003D167D">
        <w:rPr>
          <w:rFonts w:ascii="Open Sans" w:hAnsi="Open Sans" w:cs="Open Sans"/>
          <w:color w:val="000000" w:themeColor="text1"/>
        </w:rPr>
        <w:t>wypłacić należne odszkodowanie w terminie 30 dni od daty otrzymania zawiadomienia o wypadku. Jeżeli do ustalenia odpowiedzialności ubezpieczyciela lub wysokości świadczenia niezbędne będzie dostarczenie dodatkowych dokumentów, odszkodowanie powinno być wypłacone w ciągu maksymalnie 14 dni od daty otrzymania za pośrednictwem Brokera dokumentów od Zamawiającego lub podległych jednostek organizacyjnych, nie później jednak niż w terminie 90 dni od daty zawiadomienia o szkodzie.</w:t>
      </w:r>
    </w:p>
    <w:p w14:paraId="275733BB" w14:textId="77777777" w:rsidR="00713293" w:rsidRPr="003D167D" w:rsidRDefault="00713293" w:rsidP="00713293">
      <w:pPr>
        <w:autoSpaceDE w:val="0"/>
        <w:autoSpaceDN w:val="0"/>
        <w:adjustRightInd w:val="0"/>
        <w:ind w:left="0" w:right="0" w:firstLine="0"/>
        <w:rPr>
          <w:rFonts w:ascii="Open Sans" w:hAnsi="Open Sans" w:cs="Open Sans"/>
          <w:color w:val="000000" w:themeColor="text1"/>
        </w:rPr>
      </w:pPr>
    </w:p>
    <w:p w14:paraId="57685743"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 6</w:t>
      </w:r>
    </w:p>
    <w:p w14:paraId="58E8865F"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Kary umowne</w:t>
      </w:r>
    </w:p>
    <w:p w14:paraId="6B77CCF7" w14:textId="77777777" w:rsidR="00713293" w:rsidRPr="003D167D" w:rsidRDefault="00713293" w:rsidP="00713293">
      <w:pPr>
        <w:pStyle w:val="Akapitzlist"/>
        <w:widowControl w:val="0"/>
        <w:numPr>
          <w:ilvl w:val="3"/>
          <w:numId w:val="10"/>
        </w:numPr>
        <w:tabs>
          <w:tab w:val="clear" w:pos="2880"/>
        </w:tabs>
        <w:spacing w:after="0" w:line="240" w:lineRule="auto"/>
        <w:ind w:left="392" w:right="0" w:hanging="392"/>
        <w:rPr>
          <w:rFonts w:ascii="Open Sans" w:hAnsi="Open Sans" w:cs="Open Sans"/>
          <w:color w:val="000000"/>
        </w:rPr>
      </w:pPr>
      <w:r w:rsidRPr="003D167D">
        <w:rPr>
          <w:rFonts w:ascii="Open Sans" w:hAnsi="Open Sans" w:cs="Open Sans"/>
          <w:color w:val="000000"/>
        </w:rPr>
        <w:t>Wykonawca jest zobowiązany do zapłaty kary umownej:</w:t>
      </w:r>
    </w:p>
    <w:p w14:paraId="6DFF137E" w14:textId="48553F9C" w:rsidR="00713293" w:rsidRPr="003D167D" w:rsidRDefault="00713293" w:rsidP="00227C2A">
      <w:pPr>
        <w:pStyle w:val="Akapitzlist"/>
        <w:widowControl w:val="0"/>
        <w:numPr>
          <w:ilvl w:val="0"/>
          <w:numId w:val="12"/>
        </w:numPr>
        <w:spacing w:after="0" w:line="240" w:lineRule="auto"/>
        <w:ind w:right="0" w:hanging="518"/>
        <w:rPr>
          <w:rFonts w:ascii="Open Sans" w:hAnsi="Open Sans" w:cs="Open Sans"/>
          <w:color w:val="000000"/>
        </w:rPr>
      </w:pPr>
      <w:r w:rsidRPr="003D167D">
        <w:rPr>
          <w:rFonts w:ascii="Open Sans" w:hAnsi="Open Sans" w:cs="Open Sans"/>
          <w:color w:val="000000"/>
        </w:rPr>
        <w:t>w razie odstąpienia od umowy przez Wykonawcę, w wysokości 10% od łącznej wysokości składki ubezpiecze</w:t>
      </w:r>
      <w:r w:rsidR="00227C2A" w:rsidRPr="003D167D">
        <w:rPr>
          <w:rFonts w:ascii="Open Sans" w:hAnsi="Open Sans" w:cs="Open Sans"/>
          <w:color w:val="000000"/>
        </w:rPr>
        <w:t>niowej</w:t>
      </w:r>
      <w:r w:rsidR="00DC05C5">
        <w:rPr>
          <w:rFonts w:ascii="Open Sans" w:hAnsi="Open Sans" w:cs="Open Sans"/>
          <w:color w:val="000000"/>
        </w:rPr>
        <w:t xml:space="preserve"> brutto</w:t>
      </w:r>
      <w:r w:rsidR="00227C2A" w:rsidRPr="003D167D">
        <w:rPr>
          <w:rFonts w:ascii="Open Sans" w:hAnsi="Open Sans" w:cs="Open Sans"/>
          <w:color w:val="000000"/>
        </w:rPr>
        <w:t>, określonej w § 3 ust. 1</w:t>
      </w:r>
      <w:r w:rsidR="00227C2A" w:rsidRPr="003D167D">
        <w:rPr>
          <w:rFonts w:ascii="Open Sans" w:hAnsi="Open Sans" w:cs="Open Sans"/>
          <w:color w:val="000000"/>
          <w:lang w:val="pl-PL"/>
        </w:rPr>
        <w:t>;</w:t>
      </w:r>
    </w:p>
    <w:p w14:paraId="6D9BBB09" w14:textId="3732570E" w:rsidR="00713293" w:rsidRDefault="00713293" w:rsidP="00227C2A">
      <w:pPr>
        <w:pStyle w:val="Akapitzlist"/>
        <w:widowControl w:val="0"/>
        <w:numPr>
          <w:ilvl w:val="0"/>
          <w:numId w:val="12"/>
        </w:numPr>
        <w:spacing w:after="0" w:line="240" w:lineRule="auto"/>
        <w:ind w:right="0" w:hanging="518"/>
        <w:rPr>
          <w:rFonts w:ascii="Open Sans" w:hAnsi="Open Sans" w:cs="Open Sans"/>
          <w:color w:val="000000"/>
        </w:rPr>
      </w:pPr>
      <w:r w:rsidRPr="003D167D">
        <w:rPr>
          <w:rFonts w:ascii="Open Sans" w:hAnsi="Open Sans" w:cs="Open Sans"/>
          <w:color w:val="000000"/>
        </w:rPr>
        <w:t>w przypadku i wysokości określonych w § 7 ust. 5 umowy.</w:t>
      </w:r>
    </w:p>
    <w:p w14:paraId="35A33F2C" w14:textId="58321A99" w:rsidR="00BE729E" w:rsidRPr="00BE729E" w:rsidRDefault="00BE729E" w:rsidP="00BE729E">
      <w:pPr>
        <w:pStyle w:val="Akapitzlist"/>
        <w:widowControl w:val="0"/>
        <w:numPr>
          <w:ilvl w:val="0"/>
          <w:numId w:val="12"/>
        </w:numPr>
        <w:spacing w:after="0" w:line="240" w:lineRule="auto"/>
        <w:ind w:right="0" w:hanging="518"/>
        <w:rPr>
          <w:rFonts w:ascii="Open Sans" w:hAnsi="Open Sans" w:cs="Open Sans"/>
          <w:color w:val="000000"/>
        </w:rPr>
      </w:pPr>
      <w:r w:rsidRPr="00BE729E">
        <w:rPr>
          <w:rFonts w:ascii="Open Sans" w:hAnsi="Open Sans" w:cs="Open Sans"/>
          <w:color w:val="000000" w:themeColor="text1"/>
        </w:rPr>
        <w:t>w przypadku braku zapłaty wynagrodzenia należnego podwykonawcom lub dalszym podwykonawcom – za każde dokonanie przez Zamawiającego bezpośredniej płatności na rzecz podwykonawców lub dalszych podwykonawców,  kara umowna wynosi 3 000 zł.</w:t>
      </w:r>
    </w:p>
    <w:p w14:paraId="52BB4709" w14:textId="52E94DAE" w:rsidR="00BE729E" w:rsidRPr="00BE729E" w:rsidRDefault="00BE729E" w:rsidP="00BE729E">
      <w:pPr>
        <w:pStyle w:val="Akapitzlist"/>
        <w:widowControl w:val="0"/>
        <w:numPr>
          <w:ilvl w:val="0"/>
          <w:numId w:val="12"/>
        </w:numPr>
        <w:spacing w:after="0" w:line="240" w:lineRule="auto"/>
        <w:ind w:right="0" w:hanging="518"/>
        <w:rPr>
          <w:rFonts w:ascii="Open Sans" w:hAnsi="Open Sans" w:cs="Open Sans"/>
          <w:color w:val="000000"/>
        </w:rPr>
      </w:pPr>
      <w:r w:rsidRPr="00BE729E">
        <w:rPr>
          <w:rFonts w:ascii="Open Sans" w:hAnsi="Open Sans" w:cs="Open Sans"/>
          <w:color w:val="000000" w:themeColor="text1"/>
        </w:rPr>
        <w:t xml:space="preserve">w przypadku nieterminowej zapłaty wynagrodzenia należnego podwykonawcom lub dalszym podwykonawcom, za każdy dzień nieterminowej zapłaty liczony od dnia określonego w Umowie o podwykonawstwo, jako termin zapłaty do dnia dokonania zapłaty, wynikającego z przedstawionego Zamawiającemu dowodu zapłaty,  kara umowna wynosi 0,1% </w:t>
      </w:r>
      <w:r w:rsidR="00B063DB" w:rsidRPr="00B063DB">
        <w:rPr>
          <w:rFonts w:ascii="Open Sans" w:hAnsi="Open Sans" w:cs="Open Sans"/>
          <w:color w:val="000000" w:themeColor="text1"/>
          <w:lang w:val="pl-PL"/>
        </w:rPr>
        <w:t>wysokości składki ubezpieczeniowej</w:t>
      </w:r>
      <w:r w:rsidR="00DC05C5">
        <w:rPr>
          <w:rFonts w:ascii="Open Sans" w:hAnsi="Open Sans" w:cs="Open Sans"/>
          <w:color w:val="000000" w:themeColor="text1"/>
          <w:lang w:val="pl-PL"/>
        </w:rPr>
        <w:t xml:space="preserve"> brutto</w:t>
      </w:r>
      <w:r w:rsidR="00B063DB" w:rsidRPr="00B063DB">
        <w:rPr>
          <w:rFonts w:ascii="Open Sans" w:hAnsi="Open Sans" w:cs="Open Sans"/>
          <w:color w:val="000000" w:themeColor="text1"/>
          <w:lang w:val="pl-PL"/>
        </w:rPr>
        <w:t xml:space="preserve">, </w:t>
      </w:r>
      <w:r w:rsidRPr="00BE729E">
        <w:rPr>
          <w:rFonts w:ascii="Open Sans" w:hAnsi="Open Sans" w:cs="Open Sans"/>
          <w:color w:val="000000" w:themeColor="text1"/>
        </w:rPr>
        <w:t>określone</w:t>
      </w:r>
      <w:r w:rsidR="00B063DB">
        <w:rPr>
          <w:rFonts w:ascii="Open Sans" w:hAnsi="Open Sans" w:cs="Open Sans"/>
          <w:color w:val="000000" w:themeColor="text1"/>
        </w:rPr>
        <w:t>j</w:t>
      </w:r>
      <w:r w:rsidRPr="00BE729E">
        <w:rPr>
          <w:rFonts w:ascii="Open Sans" w:hAnsi="Open Sans" w:cs="Open Sans"/>
          <w:color w:val="000000" w:themeColor="text1"/>
        </w:rPr>
        <w:t xml:space="preserve"> w § 3 ust. 1.  </w:t>
      </w:r>
    </w:p>
    <w:p w14:paraId="0A6348A0" w14:textId="77777777" w:rsidR="00713293" w:rsidRPr="003D167D" w:rsidRDefault="00713293" w:rsidP="00713293">
      <w:pPr>
        <w:pStyle w:val="Akapitzlist"/>
        <w:numPr>
          <w:ilvl w:val="3"/>
          <w:numId w:val="10"/>
        </w:numPr>
        <w:tabs>
          <w:tab w:val="clear" w:pos="2880"/>
        </w:tabs>
        <w:spacing w:after="0" w:line="240" w:lineRule="auto"/>
        <w:ind w:left="378" w:right="0" w:hanging="364"/>
        <w:rPr>
          <w:rFonts w:ascii="Open Sans" w:hAnsi="Open Sans" w:cs="Open Sans"/>
          <w:color w:val="000000" w:themeColor="text1"/>
        </w:rPr>
      </w:pPr>
      <w:r w:rsidRPr="003D167D">
        <w:rPr>
          <w:rFonts w:ascii="Open Sans" w:hAnsi="Open Sans" w:cs="Open Sans"/>
          <w:color w:val="000000" w:themeColor="text1"/>
        </w:rPr>
        <w:lastRenderedPageBreak/>
        <w:t>W przypadku niedotrzymania terminu wypłaty odszkodowania należnego Zamawiającemu lub jego jednostkom, Zamawiający może żądać odsetek za zwłokę w wysokości 0,075% kwoty należnego odszkodowania za każdy dzień zwłoki w wypłacie.</w:t>
      </w:r>
    </w:p>
    <w:p w14:paraId="1DE5DB73" w14:textId="05A0FF04" w:rsidR="00713293" w:rsidRPr="003D167D" w:rsidRDefault="00713293" w:rsidP="00713293">
      <w:pPr>
        <w:pStyle w:val="Akapitzlist"/>
        <w:numPr>
          <w:ilvl w:val="3"/>
          <w:numId w:val="10"/>
        </w:numPr>
        <w:tabs>
          <w:tab w:val="clear" w:pos="2880"/>
        </w:tabs>
        <w:spacing w:after="0" w:line="240" w:lineRule="auto"/>
        <w:ind w:left="378" w:right="0" w:hanging="364"/>
        <w:rPr>
          <w:rFonts w:ascii="Open Sans" w:hAnsi="Open Sans" w:cs="Open Sans"/>
          <w:color w:val="000000" w:themeColor="text1"/>
        </w:rPr>
      </w:pPr>
      <w:r w:rsidRPr="003D167D">
        <w:rPr>
          <w:rFonts w:ascii="Open Sans" w:hAnsi="Open Sans" w:cs="Open Sans"/>
          <w:color w:val="000000" w:themeColor="text1"/>
        </w:rPr>
        <w:t xml:space="preserve">Łączna maksymalna wysokość kar umownych nie może </w:t>
      </w:r>
      <w:r w:rsidR="003A1132" w:rsidRPr="003D167D">
        <w:rPr>
          <w:rFonts w:ascii="Open Sans" w:hAnsi="Open Sans" w:cs="Open Sans"/>
          <w:color w:val="000000" w:themeColor="text1"/>
        </w:rPr>
        <w:t xml:space="preserve">przekroczyć </w:t>
      </w:r>
      <w:r w:rsidR="003A1132" w:rsidRPr="003D167D">
        <w:rPr>
          <w:rFonts w:ascii="Open Sans" w:hAnsi="Open Sans" w:cs="Open Sans"/>
          <w:color w:val="000000" w:themeColor="text1"/>
          <w:lang w:val="pl-PL"/>
        </w:rPr>
        <w:t>2</w:t>
      </w:r>
      <w:r w:rsidRPr="003D167D">
        <w:rPr>
          <w:rFonts w:ascii="Open Sans" w:hAnsi="Open Sans" w:cs="Open Sans"/>
          <w:color w:val="000000" w:themeColor="text1"/>
        </w:rPr>
        <w:t>0 % składki ubezpieczeniowej</w:t>
      </w:r>
      <w:r w:rsidR="007940BB">
        <w:rPr>
          <w:rFonts w:ascii="Open Sans" w:hAnsi="Open Sans" w:cs="Open Sans"/>
          <w:color w:val="000000" w:themeColor="text1"/>
        </w:rPr>
        <w:t xml:space="preserve"> brutto</w:t>
      </w:r>
      <w:r w:rsidRPr="003D167D">
        <w:rPr>
          <w:rFonts w:ascii="Open Sans" w:hAnsi="Open Sans" w:cs="Open Sans"/>
          <w:color w:val="000000" w:themeColor="text1"/>
        </w:rPr>
        <w:t>. </w:t>
      </w:r>
    </w:p>
    <w:p w14:paraId="7FC63177" w14:textId="77777777" w:rsidR="003075BB" w:rsidRPr="003D167D" w:rsidRDefault="003075BB" w:rsidP="00713293">
      <w:pPr>
        <w:autoSpaceDE w:val="0"/>
        <w:autoSpaceDN w:val="0"/>
        <w:adjustRightInd w:val="0"/>
        <w:ind w:left="0" w:right="0" w:firstLine="0"/>
        <w:rPr>
          <w:rFonts w:ascii="Open Sans" w:hAnsi="Open Sans" w:cs="Open Sans"/>
          <w:color w:val="000000" w:themeColor="text1"/>
        </w:rPr>
      </w:pPr>
    </w:p>
    <w:p w14:paraId="77563842"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 7</w:t>
      </w:r>
    </w:p>
    <w:p w14:paraId="41B9276D" w14:textId="77777777" w:rsidR="00713293" w:rsidRPr="003D167D" w:rsidRDefault="00713293" w:rsidP="00713293">
      <w:pPr>
        <w:ind w:left="0" w:right="0" w:firstLine="0"/>
        <w:jc w:val="center"/>
        <w:rPr>
          <w:rFonts w:ascii="Open Sans" w:hAnsi="Open Sans" w:cs="Open Sans"/>
          <w:b/>
          <w:bCs/>
          <w:color w:val="000000"/>
        </w:rPr>
      </w:pPr>
      <w:r w:rsidRPr="003D167D">
        <w:rPr>
          <w:rFonts w:ascii="Open Sans" w:hAnsi="Open Sans" w:cs="Open Sans"/>
          <w:b/>
          <w:bCs/>
          <w:color w:val="000000"/>
        </w:rPr>
        <w:t>Warunki realizacji zamówienia w zakresie zatrudniania osób</w:t>
      </w:r>
    </w:p>
    <w:p w14:paraId="772A465A" w14:textId="78509BC0" w:rsidR="00713293" w:rsidRPr="003D167D" w:rsidRDefault="00713293" w:rsidP="00713293">
      <w:pPr>
        <w:pStyle w:val="Akapitzlist"/>
        <w:numPr>
          <w:ilvl w:val="6"/>
          <w:numId w:val="10"/>
        </w:numPr>
        <w:tabs>
          <w:tab w:val="clear" w:pos="5040"/>
        </w:tabs>
        <w:spacing w:after="0" w:line="240" w:lineRule="auto"/>
        <w:ind w:left="392" w:right="0" w:hanging="378"/>
        <w:rPr>
          <w:rFonts w:ascii="Open Sans" w:hAnsi="Open Sans" w:cs="Open Sans"/>
        </w:rPr>
      </w:pPr>
      <w:r w:rsidRPr="003D167D">
        <w:rPr>
          <w:rFonts w:ascii="Open Sans" w:hAnsi="Open Sans" w:cs="Open Sans"/>
        </w:rPr>
        <w:t>Wykonawca lub podwykonawca zobowiązany jest do zatrudnienia pracownika na podstawie umowy o pracę, w rozumieniu przepisów ustawy - Kodeks pracy, który wykonywać będzie czynności związane z realizacją zamówienia takie jak: wystawianie polis, certyfikatów, aneksów, sporządzanie raportów szkodowych.</w:t>
      </w:r>
    </w:p>
    <w:p w14:paraId="6D726610" w14:textId="0BEAF3AD" w:rsidR="008E1733" w:rsidRPr="003D167D" w:rsidRDefault="00713293" w:rsidP="00436BD5">
      <w:pPr>
        <w:pStyle w:val="Akapitzlist"/>
        <w:numPr>
          <w:ilvl w:val="6"/>
          <w:numId w:val="10"/>
        </w:numPr>
        <w:tabs>
          <w:tab w:val="clear" w:pos="5040"/>
        </w:tabs>
        <w:spacing w:after="0" w:line="240" w:lineRule="auto"/>
        <w:ind w:left="392" w:right="0" w:hanging="378"/>
        <w:rPr>
          <w:rFonts w:ascii="Open Sans" w:hAnsi="Open Sans" w:cs="Open Sans"/>
        </w:rPr>
      </w:pPr>
      <w:r w:rsidRPr="003D167D">
        <w:rPr>
          <w:rFonts w:ascii="Open Sans" w:hAnsi="Open Sans" w:cs="Open Sans"/>
          <w:lang w:eastAsia="en-US"/>
        </w:rPr>
        <w:t>W trakcie realizacji zamówienia Zamawiający uprawniony jest do wykonywania czynności kontrolnych wobec Wykonawcy odnośnie spełniania przez Wykonawcę lub podwykonawcę wymogu zatrudnienia na podstawie umowy o pracę osoby wykonującej czynności wskazane w ust.1.</w:t>
      </w:r>
    </w:p>
    <w:p w14:paraId="62B36443" w14:textId="77777777" w:rsidR="00713293" w:rsidRPr="003D167D" w:rsidRDefault="00713293" w:rsidP="00713293">
      <w:pPr>
        <w:pStyle w:val="Akapitzlist"/>
        <w:numPr>
          <w:ilvl w:val="6"/>
          <w:numId w:val="10"/>
        </w:numPr>
        <w:tabs>
          <w:tab w:val="clear" w:pos="5040"/>
        </w:tabs>
        <w:spacing w:after="0" w:line="240" w:lineRule="auto"/>
        <w:ind w:left="392" w:right="0" w:hanging="378"/>
        <w:rPr>
          <w:rFonts w:ascii="Open Sans" w:hAnsi="Open Sans" w:cs="Open Sans"/>
        </w:rPr>
      </w:pPr>
      <w:r w:rsidRPr="003D167D">
        <w:rPr>
          <w:rFonts w:ascii="Open Sans" w:hAnsi="Open Sans" w:cs="Open Sans"/>
          <w:lang w:eastAsia="en-US"/>
        </w:rPr>
        <w:t>Zamawiający uprawniony jest w szczególności do:</w:t>
      </w:r>
    </w:p>
    <w:p w14:paraId="171A4931" w14:textId="5602BF7C" w:rsidR="00713293" w:rsidRPr="003D167D" w:rsidRDefault="00713293" w:rsidP="00713293">
      <w:pPr>
        <w:pStyle w:val="Akapitzlist"/>
        <w:widowControl w:val="0"/>
        <w:numPr>
          <w:ilvl w:val="0"/>
          <w:numId w:val="13"/>
        </w:numPr>
        <w:spacing w:after="0" w:line="240" w:lineRule="auto"/>
        <w:ind w:left="728" w:right="0" w:hanging="336"/>
        <w:rPr>
          <w:rFonts w:ascii="Open Sans" w:hAnsi="Open Sans" w:cs="Open Sans"/>
          <w:lang w:eastAsia="en-US"/>
        </w:rPr>
      </w:pPr>
      <w:r w:rsidRPr="003D167D">
        <w:rPr>
          <w:rFonts w:ascii="Open Sans" w:hAnsi="Open Sans" w:cs="Open Sans"/>
          <w:lang w:eastAsia="en-US"/>
        </w:rPr>
        <w:t xml:space="preserve">żądania oświadczeń i dokumentów w zakresie potwierdzenia spełniania ww. wymogów </w:t>
      </w:r>
      <w:r w:rsidR="008E1733" w:rsidRPr="003D167D">
        <w:rPr>
          <w:rFonts w:ascii="Open Sans" w:hAnsi="Open Sans" w:cs="Open Sans"/>
          <w:lang w:eastAsia="en-US"/>
        </w:rPr>
        <w:br/>
      </w:r>
      <w:r w:rsidRPr="003D167D">
        <w:rPr>
          <w:rFonts w:ascii="Open Sans" w:hAnsi="Open Sans" w:cs="Open Sans"/>
          <w:lang w:eastAsia="en-US"/>
        </w:rPr>
        <w:t>i dokonywania ich oceny,</w:t>
      </w:r>
    </w:p>
    <w:p w14:paraId="66769106" w14:textId="77777777" w:rsidR="00713293" w:rsidRPr="003D167D" w:rsidRDefault="00713293" w:rsidP="00713293">
      <w:pPr>
        <w:pStyle w:val="Akapitzlist"/>
        <w:widowControl w:val="0"/>
        <w:numPr>
          <w:ilvl w:val="0"/>
          <w:numId w:val="13"/>
        </w:numPr>
        <w:spacing w:after="0" w:line="240" w:lineRule="auto"/>
        <w:ind w:left="728" w:right="0" w:hanging="336"/>
        <w:rPr>
          <w:rFonts w:ascii="Open Sans" w:hAnsi="Open Sans" w:cs="Open Sans"/>
          <w:lang w:eastAsia="en-US"/>
        </w:rPr>
      </w:pPr>
      <w:r w:rsidRPr="003D167D">
        <w:rPr>
          <w:rFonts w:ascii="Open Sans" w:hAnsi="Open Sans" w:cs="Open Sans"/>
          <w:lang w:eastAsia="en-US"/>
        </w:rPr>
        <w:t>żądania wyjaśnień w przypadku wątpliwości w zakresie potwierdzenia spełniania ww. wymogów,</w:t>
      </w:r>
    </w:p>
    <w:p w14:paraId="6DA6842B" w14:textId="77777777" w:rsidR="00713293" w:rsidRPr="003D167D" w:rsidRDefault="00713293" w:rsidP="00713293">
      <w:pPr>
        <w:pStyle w:val="Akapitzlist"/>
        <w:widowControl w:val="0"/>
        <w:numPr>
          <w:ilvl w:val="0"/>
          <w:numId w:val="13"/>
        </w:numPr>
        <w:spacing w:after="0" w:line="240" w:lineRule="auto"/>
        <w:ind w:left="728" w:right="0" w:hanging="336"/>
        <w:rPr>
          <w:rFonts w:ascii="Open Sans" w:hAnsi="Open Sans" w:cs="Open Sans"/>
          <w:lang w:eastAsia="en-US"/>
        </w:rPr>
      </w:pPr>
      <w:r w:rsidRPr="003D167D">
        <w:rPr>
          <w:rFonts w:ascii="Open Sans" w:hAnsi="Open Sans" w:cs="Open Sans"/>
        </w:rPr>
        <w:t>przeprowadzania kontroli na miejscu wykonywania świadczenia.</w:t>
      </w:r>
    </w:p>
    <w:p w14:paraId="28296287" w14:textId="77777777" w:rsidR="00713293" w:rsidRPr="003D167D" w:rsidRDefault="00713293" w:rsidP="00713293">
      <w:pPr>
        <w:pStyle w:val="Akapitzlist"/>
        <w:widowControl w:val="0"/>
        <w:numPr>
          <w:ilvl w:val="3"/>
          <w:numId w:val="10"/>
        </w:numPr>
        <w:tabs>
          <w:tab w:val="clear" w:pos="2880"/>
        </w:tabs>
        <w:spacing w:after="0" w:line="240" w:lineRule="auto"/>
        <w:ind w:left="392" w:right="0" w:hanging="378"/>
        <w:rPr>
          <w:rFonts w:ascii="Open Sans" w:hAnsi="Open Sans" w:cs="Open Sans"/>
        </w:rPr>
      </w:pPr>
      <w:r w:rsidRPr="003D167D">
        <w:rPr>
          <w:rFonts w:ascii="Open Sans" w:hAnsi="Open Sans" w:cs="Open Sans"/>
        </w:rPr>
        <w:t>Na każde żądanie Zamawiającego, Wykonawca zobowiązuje się przedłożyć Zamawiającemu:</w:t>
      </w:r>
    </w:p>
    <w:p w14:paraId="56B5A717" w14:textId="77777777" w:rsidR="00713293" w:rsidRPr="003D167D" w:rsidRDefault="00713293" w:rsidP="00713293">
      <w:pPr>
        <w:widowControl w:val="0"/>
        <w:numPr>
          <w:ilvl w:val="0"/>
          <w:numId w:val="7"/>
        </w:numPr>
        <w:ind w:right="0"/>
        <w:contextualSpacing/>
        <w:rPr>
          <w:rFonts w:ascii="Open Sans" w:hAnsi="Open Sans" w:cs="Open Sans"/>
          <w:i/>
        </w:rPr>
      </w:pPr>
      <w:r w:rsidRPr="003D167D">
        <w:rPr>
          <w:rFonts w:ascii="Open Sans" w:hAnsi="Open Sans" w:cs="Open Sans"/>
        </w:rPr>
        <w:t>oświadczenie Wykonawcy lub podwykonawcy</w:t>
      </w:r>
      <w:r w:rsidRPr="003D167D">
        <w:rPr>
          <w:rFonts w:ascii="Open Sans" w:hAnsi="Open Sans" w:cs="Open Sans"/>
          <w:b/>
        </w:rPr>
        <w:t xml:space="preserve"> </w:t>
      </w:r>
      <w:r w:rsidRPr="003D167D">
        <w:rPr>
          <w:rFonts w:ascii="Open Sans" w:hAnsi="Open Sans" w:cs="Open Sans"/>
        </w:rPr>
        <w:t>o zatrudnieniu na podstawie umowy o pracę osób wykonujących czynności, których dotyczy wezwanie Zamawiającego; oświadczenie to powinno zawierać w szczególności: dokładne określenie podmiotu składającego oświadczenie, datę złożenia;</w:t>
      </w:r>
    </w:p>
    <w:p w14:paraId="11D7F33A" w14:textId="77777777" w:rsidR="00713293" w:rsidRPr="003D167D" w:rsidRDefault="00713293" w:rsidP="00713293">
      <w:pPr>
        <w:widowControl w:val="0"/>
        <w:numPr>
          <w:ilvl w:val="0"/>
          <w:numId w:val="7"/>
        </w:numPr>
        <w:ind w:right="0"/>
        <w:contextualSpacing/>
        <w:rPr>
          <w:rFonts w:ascii="Open Sans" w:hAnsi="Open Sans" w:cs="Open Sans"/>
          <w:i/>
        </w:rPr>
      </w:pPr>
      <w:r w:rsidRPr="003D167D">
        <w:rPr>
          <w:rFonts w:ascii="Open Sans" w:hAnsi="Open Sans" w:cs="Open Sans"/>
        </w:rPr>
        <w:t>oświadczenie,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49AB1B1" w14:textId="57942CA9" w:rsidR="00713293" w:rsidRPr="003D167D" w:rsidRDefault="00713293" w:rsidP="00713293">
      <w:pPr>
        <w:widowControl w:val="0"/>
        <w:numPr>
          <w:ilvl w:val="0"/>
          <w:numId w:val="7"/>
        </w:numPr>
        <w:ind w:right="0"/>
        <w:contextualSpacing/>
        <w:rPr>
          <w:rFonts w:ascii="Open Sans" w:hAnsi="Open Sans" w:cs="Open Sans"/>
        </w:rPr>
      </w:pPr>
      <w:r w:rsidRPr="003D167D">
        <w:rPr>
          <w:rFonts w:ascii="Open Sans" w:hAnsi="Open Sans" w:cs="Open Sans"/>
        </w:rPr>
        <w:t>poświadczoną za zgodność z oryginałem odpowiednio przez Wykonawcę lub podwykonawcę</w:t>
      </w:r>
      <w:r w:rsidRPr="003D167D">
        <w:rPr>
          <w:rFonts w:ascii="Open Sans" w:hAnsi="Open Sans" w:cs="Open Sans"/>
          <w:b/>
        </w:rPr>
        <w:t xml:space="preserve"> </w:t>
      </w:r>
      <w:r w:rsidRPr="003D167D">
        <w:rPr>
          <w:rFonts w:ascii="Open Sans" w:hAnsi="Open Sans" w:cs="Open Sans"/>
        </w:rPr>
        <w:t>kopię dowodu potwierdzającego zgłoszenie pracownika przez pracodawcę do ubezpieczeń, zanonimizowaną w sposób zapewniający ochronę danych osobowych pracowników, zgodnie z przepisami rozporządzenia Parlamentu Europejskiego i Rady (UE) 2016/679 z dnia 27 kwietnia 2016r., w sprawie ochrony osób fizycznych w związku z przetwarzaniem danych osobowych i w sprawie swobodnego przepływu takich danych oraz uchylenia dyrektywy 95/46/WE</w:t>
      </w:r>
      <w:r w:rsidR="002B0A03" w:rsidRPr="002B0A03">
        <w:rPr>
          <w:rFonts w:ascii="Open Sans" w:hAnsi="Open Sans" w:cs="Open Sans"/>
        </w:rPr>
        <w:t xml:space="preserve"> (ogólne rozporządzenie o ochronie danych)</w:t>
      </w:r>
      <w:r w:rsidRPr="003D167D">
        <w:rPr>
          <w:rFonts w:ascii="Open Sans" w:hAnsi="Open Sans" w:cs="Open Sans"/>
        </w:rPr>
        <w:t xml:space="preserve"> zwanego dalej „RODO”.</w:t>
      </w:r>
    </w:p>
    <w:p w14:paraId="5D9FA0ED" w14:textId="77777777" w:rsidR="00713293" w:rsidRPr="003D167D" w:rsidRDefault="00713293" w:rsidP="00713293">
      <w:pPr>
        <w:pStyle w:val="Akapitzlist"/>
        <w:widowControl w:val="0"/>
        <w:numPr>
          <w:ilvl w:val="3"/>
          <w:numId w:val="10"/>
        </w:numPr>
        <w:tabs>
          <w:tab w:val="clear" w:pos="2880"/>
        </w:tabs>
        <w:spacing w:after="0" w:line="240" w:lineRule="auto"/>
        <w:ind w:left="426" w:right="0" w:hanging="426"/>
        <w:rPr>
          <w:rFonts w:ascii="Open Sans" w:hAnsi="Open Sans" w:cs="Open Sans"/>
        </w:rPr>
      </w:pPr>
      <w:r w:rsidRPr="003D167D">
        <w:rPr>
          <w:rFonts w:ascii="Open Sans" w:hAnsi="Open Sans" w:cs="Open Sans"/>
        </w:rPr>
        <w:t>W przypadku nieprzedstawienia dokumentów, o których mowa w ust. 3 Wykonawca będzie zobowiązany do zapłacenia kary umownej w wysokości 500 zł, za każdy stwierdzony przypadek uchybienia. Zamawiający zastrzega sobie prawo do potrącenia  przedmiotowej kary z bieżących płatności, z zastrzeżeniem przypadków określonych ustawowo.</w:t>
      </w:r>
    </w:p>
    <w:p w14:paraId="4FED84D4" w14:textId="77777777" w:rsidR="00713293" w:rsidRPr="003D167D" w:rsidRDefault="00713293" w:rsidP="00713293">
      <w:pPr>
        <w:pStyle w:val="Akapitzlist"/>
        <w:widowControl w:val="0"/>
        <w:numPr>
          <w:ilvl w:val="3"/>
          <w:numId w:val="10"/>
        </w:numPr>
        <w:tabs>
          <w:tab w:val="clear" w:pos="2880"/>
        </w:tabs>
        <w:spacing w:after="0" w:line="240" w:lineRule="auto"/>
        <w:ind w:left="426" w:right="0" w:hanging="426"/>
        <w:rPr>
          <w:rFonts w:ascii="Open Sans" w:hAnsi="Open Sans" w:cs="Open Sans"/>
        </w:rPr>
      </w:pPr>
      <w:r w:rsidRPr="003D167D">
        <w:rPr>
          <w:rFonts w:ascii="Open Sans" w:hAnsi="Open Sans" w:cs="Open Sans"/>
          <w:color w:val="000000"/>
        </w:rPr>
        <w:t>Wykonawca zobowiązuje się poinformować pracownika, o którym mowa w ust. 4, o przetwarzaniu przez Zamawiającego jego danych osobowych i w związku z tym przetwarzaniem, zobowiązuje się przekazać temu pracownikowi informacje określone w art. 14 RODO.</w:t>
      </w:r>
    </w:p>
    <w:p w14:paraId="2E5D5845" w14:textId="7A3A899F" w:rsidR="003D167D" w:rsidRDefault="003D167D" w:rsidP="00713293">
      <w:pPr>
        <w:ind w:left="0" w:right="0" w:firstLine="0"/>
        <w:rPr>
          <w:rFonts w:ascii="Open Sans" w:hAnsi="Open Sans" w:cs="Open Sans"/>
          <w:color w:val="000000"/>
        </w:rPr>
      </w:pPr>
    </w:p>
    <w:p w14:paraId="4C8878E9" w14:textId="77777777" w:rsidR="00144266" w:rsidRDefault="00144266" w:rsidP="00713293">
      <w:pPr>
        <w:ind w:left="0" w:right="0" w:firstLine="0"/>
        <w:rPr>
          <w:rFonts w:ascii="Open Sans" w:hAnsi="Open Sans" w:cs="Open Sans"/>
          <w:color w:val="000000"/>
        </w:rPr>
      </w:pPr>
    </w:p>
    <w:p w14:paraId="74273D82" w14:textId="77777777" w:rsidR="00144266" w:rsidRDefault="00144266" w:rsidP="00713293">
      <w:pPr>
        <w:ind w:left="0" w:right="0" w:firstLine="0"/>
        <w:rPr>
          <w:rFonts w:ascii="Open Sans" w:hAnsi="Open Sans" w:cs="Open Sans"/>
          <w:color w:val="000000"/>
        </w:rPr>
      </w:pPr>
    </w:p>
    <w:p w14:paraId="093FE25E" w14:textId="77777777" w:rsidR="00B9490D" w:rsidRPr="003D167D" w:rsidRDefault="00B9490D" w:rsidP="00713293">
      <w:pPr>
        <w:ind w:left="0" w:right="0" w:firstLine="0"/>
        <w:rPr>
          <w:rFonts w:ascii="Open Sans" w:hAnsi="Open Sans" w:cs="Open Sans"/>
          <w:color w:val="000000"/>
        </w:rPr>
      </w:pPr>
    </w:p>
    <w:p w14:paraId="34A4AC41" w14:textId="5AAD073B"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lastRenderedPageBreak/>
        <w:t>§ 8</w:t>
      </w:r>
    </w:p>
    <w:p w14:paraId="4269ED72" w14:textId="12FA8159" w:rsidR="00E520C7" w:rsidRPr="003972B4" w:rsidRDefault="00695D05" w:rsidP="003972B4">
      <w:pPr>
        <w:jc w:val="center"/>
        <w:rPr>
          <w:rFonts w:ascii="Open Sans" w:hAnsi="Open Sans" w:cs="Open Sans"/>
          <w:b/>
          <w:color w:val="000000" w:themeColor="text1"/>
        </w:rPr>
      </w:pPr>
      <w:r w:rsidRPr="003D167D">
        <w:rPr>
          <w:rFonts w:ascii="Open Sans" w:hAnsi="Open Sans" w:cs="Open Sans"/>
          <w:b/>
          <w:color w:val="000000" w:themeColor="text1"/>
        </w:rPr>
        <w:t>Prawo opcji</w:t>
      </w:r>
    </w:p>
    <w:p w14:paraId="2FF3DB22" w14:textId="467D6A2E" w:rsidR="005D62BF" w:rsidRPr="003D167D" w:rsidRDefault="005D62BF" w:rsidP="002A3838">
      <w:pPr>
        <w:pStyle w:val="Akapitzlist"/>
        <w:widowControl w:val="0"/>
        <w:numPr>
          <w:ilvl w:val="3"/>
          <w:numId w:val="22"/>
        </w:numPr>
        <w:tabs>
          <w:tab w:val="clear" w:pos="2880"/>
        </w:tabs>
        <w:spacing w:after="0" w:line="240" w:lineRule="auto"/>
        <w:ind w:left="426" w:right="0" w:hanging="426"/>
        <w:rPr>
          <w:rFonts w:ascii="Open Sans" w:hAnsi="Open Sans" w:cs="Open Sans"/>
        </w:rPr>
      </w:pPr>
      <w:r w:rsidRPr="003D167D">
        <w:rPr>
          <w:rFonts w:ascii="Open Sans" w:hAnsi="Open Sans" w:cs="Open Sans"/>
          <w:color w:val="000000" w:themeColor="text1"/>
          <w:lang w:eastAsia="en-US"/>
        </w:rPr>
        <w:t>Zamawiający przewiduje możliwość skorzystania z prawa opcji zgodnie z art. 441 ustawy P</w:t>
      </w:r>
      <w:r w:rsidR="00DE6325" w:rsidRPr="003D167D">
        <w:rPr>
          <w:rFonts w:ascii="Open Sans" w:hAnsi="Open Sans" w:cs="Open Sans"/>
          <w:color w:val="000000" w:themeColor="text1"/>
          <w:lang w:val="pl-PL" w:eastAsia="en-US"/>
        </w:rPr>
        <w:t xml:space="preserve">rawo </w:t>
      </w:r>
      <w:r w:rsidRPr="003D167D">
        <w:rPr>
          <w:rFonts w:ascii="Open Sans" w:hAnsi="Open Sans" w:cs="Open Sans"/>
          <w:color w:val="000000" w:themeColor="text1"/>
          <w:lang w:eastAsia="en-US"/>
        </w:rPr>
        <w:t>z</w:t>
      </w:r>
      <w:r w:rsidR="00DE6325" w:rsidRPr="003D167D">
        <w:rPr>
          <w:rFonts w:ascii="Open Sans" w:hAnsi="Open Sans" w:cs="Open Sans"/>
          <w:color w:val="000000" w:themeColor="text1"/>
          <w:lang w:val="pl-PL" w:eastAsia="en-US"/>
        </w:rPr>
        <w:t xml:space="preserve">amówień </w:t>
      </w:r>
      <w:r w:rsidRPr="003D167D">
        <w:rPr>
          <w:rFonts w:ascii="Open Sans" w:hAnsi="Open Sans" w:cs="Open Sans"/>
          <w:color w:val="000000" w:themeColor="text1"/>
          <w:lang w:eastAsia="en-US"/>
        </w:rPr>
        <w:t>p</w:t>
      </w:r>
      <w:r w:rsidR="00DE6325" w:rsidRPr="003D167D">
        <w:rPr>
          <w:rFonts w:ascii="Open Sans" w:hAnsi="Open Sans" w:cs="Open Sans"/>
          <w:color w:val="000000" w:themeColor="text1"/>
          <w:lang w:val="pl-PL" w:eastAsia="en-US"/>
        </w:rPr>
        <w:t>ublicznych</w:t>
      </w:r>
      <w:r w:rsidRPr="003D167D">
        <w:rPr>
          <w:rFonts w:ascii="Open Sans" w:hAnsi="Open Sans" w:cs="Open Sans"/>
          <w:color w:val="000000" w:themeColor="text1"/>
          <w:lang w:eastAsia="en-US"/>
        </w:rPr>
        <w:t>, polegającego na rozszerzeniu przedmiotu zamówienia w następujący sposób:</w:t>
      </w:r>
    </w:p>
    <w:p w14:paraId="392A7281" w14:textId="63E21B66" w:rsidR="005D62BF" w:rsidRPr="003D167D" w:rsidRDefault="005D62BF" w:rsidP="002A3838">
      <w:pPr>
        <w:pStyle w:val="Akapitzlist"/>
        <w:widowControl w:val="0"/>
        <w:numPr>
          <w:ilvl w:val="0"/>
          <w:numId w:val="36"/>
        </w:numPr>
        <w:tabs>
          <w:tab w:val="left" w:pos="540"/>
        </w:tabs>
        <w:autoSpaceDE w:val="0"/>
        <w:autoSpaceDN w:val="0"/>
        <w:adjustRightInd w:val="0"/>
        <w:spacing w:after="0" w:line="240" w:lineRule="auto"/>
        <w:ind w:right="0"/>
        <w:jc w:val="left"/>
        <w:rPr>
          <w:rFonts w:ascii="Open Sans" w:hAnsi="Open Sans" w:cs="Open Sans"/>
          <w:lang w:eastAsia="zh-CN"/>
        </w:rPr>
      </w:pPr>
      <w:r w:rsidRPr="003D167D">
        <w:rPr>
          <w:rFonts w:ascii="Open Sans" w:hAnsi="Open Sans" w:cs="Open Sans"/>
          <w:b/>
          <w:lang w:eastAsia="zh-CN"/>
        </w:rPr>
        <w:t>prawo opcji A – przedłużenie</w:t>
      </w:r>
      <w:r w:rsidRPr="003D167D">
        <w:rPr>
          <w:rFonts w:ascii="Open Sans" w:hAnsi="Open Sans" w:cs="Open Sans"/>
          <w:lang w:eastAsia="zh-CN"/>
        </w:rPr>
        <w:t xml:space="preserve"> umowy o kolejne 12 miesięcy w zakresie </w:t>
      </w:r>
      <w:proofErr w:type="spellStart"/>
      <w:r w:rsidRPr="003D167D">
        <w:rPr>
          <w:rFonts w:ascii="Open Sans" w:hAnsi="Open Sans" w:cs="Open Sans"/>
          <w:lang w:eastAsia="zh-CN"/>
        </w:rPr>
        <w:t>ryzyk</w:t>
      </w:r>
      <w:proofErr w:type="spellEnd"/>
      <w:r w:rsidRPr="003D167D">
        <w:rPr>
          <w:rFonts w:ascii="Open Sans" w:hAnsi="Open Sans" w:cs="Open Sans"/>
          <w:lang w:eastAsia="zh-CN"/>
        </w:rPr>
        <w:t xml:space="preserve">, których dotyczy zamówienie podstawowe, na takich samych warunkach jak </w:t>
      </w:r>
      <w:r w:rsidRPr="003D167D">
        <w:rPr>
          <w:rFonts w:ascii="Open Sans" w:hAnsi="Open Sans" w:cs="Open Sans"/>
          <w:bCs/>
          <w:color w:val="000000"/>
          <w:bdr w:val="none" w:sz="0" w:space="0" w:color="auto" w:frame="1"/>
          <w:shd w:val="clear" w:color="auto" w:fill="FFFFFF"/>
          <w:lang w:eastAsia="zh-CN"/>
        </w:rPr>
        <w:t>umowa zawarta dla zamówienia podstawowego</w:t>
      </w:r>
      <w:r w:rsidR="00BB017B" w:rsidRPr="003D167D">
        <w:rPr>
          <w:rFonts w:ascii="Open Sans" w:hAnsi="Open Sans" w:cs="Open Sans"/>
          <w:bCs/>
          <w:color w:val="000000"/>
          <w:bdr w:val="none" w:sz="0" w:space="0" w:color="auto" w:frame="1"/>
          <w:shd w:val="clear" w:color="auto" w:fill="FFFFFF"/>
          <w:lang w:val="pl-PL" w:eastAsia="zh-CN"/>
        </w:rPr>
        <w:t>.</w:t>
      </w:r>
      <w:r w:rsidR="00BB017B" w:rsidRPr="003D167D">
        <w:rPr>
          <w:rFonts w:ascii="Open Sans" w:hAnsi="Open Sans" w:cs="Open Sans"/>
        </w:rPr>
        <w:t xml:space="preserve"> </w:t>
      </w:r>
    </w:p>
    <w:p w14:paraId="4A51ABAC" w14:textId="2D9666CE" w:rsidR="00E520C7" w:rsidRPr="003D167D" w:rsidRDefault="005D62BF" w:rsidP="002A3838">
      <w:pPr>
        <w:pStyle w:val="Akapitzlist"/>
        <w:widowControl w:val="0"/>
        <w:numPr>
          <w:ilvl w:val="0"/>
          <w:numId w:val="36"/>
        </w:numPr>
        <w:tabs>
          <w:tab w:val="left" w:pos="540"/>
        </w:tabs>
        <w:autoSpaceDE w:val="0"/>
        <w:autoSpaceDN w:val="0"/>
        <w:adjustRightInd w:val="0"/>
        <w:spacing w:after="0" w:line="240" w:lineRule="auto"/>
        <w:ind w:left="782" w:right="0" w:hanging="357"/>
        <w:rPr>
          <w:rFonts w:ascii="Open Sans" w:hAnsi="Open Sans" w:cs="Open Sans"/>
          <w:color w:val="000000" w:themeColor="text1"/>
          <w:lang w:eastAsia="zh-CN"/>
        </w:rPr>
      </w:pPr>
      <w:r w:rsidRPr="003D167D">
        <w:rPr>
          <w:rFonts w:ascii="Open Sans" w:hAnsi="Open Sans" w:cs="Open Sans"/>
          <w:b/>
          <w:lang w:eastAsia="zh-CN"/>
        </w:rPr>
        <w:t>prawo opcji B – rozszerzenie zamówienia</w:t>
      </w:r>
      <w:r w:rsidRPr="003D167D">
        <w:rPr>
          <w:rFonts w:ascii="Open Sans" w:hAnsi="Open Sans" w:cs="Open Sans"/>
          <w:lang w:eastAsia="zh-CN"/>
        </w:rPr>
        <w:t xml:space="preserve"> – </w:t>
      </w:r>
      <w:r w:rsidRPr="003D167D">
        <w:rPr>
          <w:rFonts w:ascii="Open Sans" w:hAnsi="Open Sans" w:cs="Open Sans"/>
          <w:color w:val="000000" w:themeColor="text1"/>
          <w:lang w:eastAsia="zh-CN"/>
        </w:rPr>
        <w:t xml:space="preserve">ubezpieczenie maksymalnie 10 pojazdów w każdym </w:t>
      </w:r>
      <w:r w:rsidRPr="00075D83">
        <w:rPr>
          <w:rFonts w:ascii="Open Sans" w:hAnsi="Open Sans" w:cs="Open Sans"/>
          <w:color w:val="000000" w:themeColor="text1"/>
          <w:lang w:eastAsia="zh-CN"/>
        </w:rPr>
        <w:t xml:space="preserve">rocznym </w:t>
      </w:r>
      <w:r w:rsidRPr="003D167D">
        <w:rPr>
          <w:rFonts w:ascii="Open Sans" w:hAnsi="Open Sans" w:cs="Open Sans"/>
          <w:color w:val="000000" w:themeColor="text1"/>
          <w:lang w:eastAsia="zh-CN"/>
        </w:rPr>
        <w:t>okresie ubezpieczenia (do 10% wysokości składki za zamówienie podstawowe) w poniższych rodzajach ubezpieczeń (ryzykach):</w:t>
      </w:r>
      <w:r w:rsidR="006A3401" w:rsidRPr="003D167D">
        <w:rPr>
          <w:rFonts w:ascii="Open Sans" w:hAnsi="Open Sans" w:cs="Open Sans"/>
          <w:color w:val="000000" w:themeColor="text1"/>
          <w:lang w:val="pl-PL" w:eastAsia="zh-CN"/>
        </w:rPr>
        <w:t xml:space="preserve"> </w:t>
      </w:r>
      <w:r w:rsidRPr="003D167D">
        <w:rPr>
          <w:rFonts w:ascii="Open Sans" w:hAnsi="Open Sans" w:cs="Open Sans"/>
          <w:color w:val="000000" w:themeColor="text1"/>
          <w:lang w:eastAsia="ar-SA"/>
        </w:rPr>
        <w:t>ubezpieczenie obowiązkowe odpowiedzialności cywilnej posiadaczy pojazdów mechanicznych,</w:t>
      </w:r>
      <w:r w:rsidR="006A3401" w:rsidRPr="003D167D">
        <w:rPr>
          <w:rFonts w:ascii="Open Sans" w:hAnsi="Open Sans" w:cs="Open Sans"/>
          <w:color w:val="000000" w:themeColor="text1"/>
          <w:lang w:val="pl-PL" w:eastAsia="ar-SA"/>
        </w:rPr>
        <w:t xml:space="preserve"> </w:t>
      </w:r>
      <w:r w:rsidRPr="003D167D">
        <w:rPr>
          <w:rFonts w:ascii="Open Sans" w:hAnsi="Open Sans" w:cs="Open Sans"/>
          <w:color w:val="000000" w:themeColor="text1"/>
          <w:lang w:eastAsia="ar-SA"/>
        </w:rPr>
        <w:t>ubezpieczenie autocasco,</w:t>
      </w:r>
      <w:r w:rsidR="006A3401" w:rsidRPr="003D167D">
        <w:rPr>
          <w:rFonts w:ascii="Open Sans" w:hAnsi="Open Sans" w:cs="Open Sans"/>
          <w:color w:val="000000" w:themeColor="text1"/>
          <w:lang w:val="pl-PL" w:eastAsia="ar-SA"/>
        </w:rPr>
        <w:t xml:space="preserve"> </w:t>
      </w:r>
      <w:r w:rsidRPr="003D167D">
        <w:rPr>
          <w:rFonts w:ascii="Open Sans" w:hAnsi="Open Sans" w:cs="Open Sans"/>
          <w:color w:val="000000" w:themeColor="text1"/>
          <w:lang w:eastAsia="ar-SA"/>
        </w:rPr>
        <w:t>ubezpieczenie NNW kierowcy i pasażerów,</w:t>
      </w:r>
      <w:r w:rsidR="006A3401" w:rsidRPr="003D167D">
        <w:rPr>
          <w:rFonts w:ascii="Open Sans" w:hAnsi="Open Sans" w:cs="Open Sans"/>
          <w:color w:val="000000" w:themeColor="text1"/>
          <w:lang w:val="pl-PL" w:eastAsia="ar-SA"/>
        </w:rPr>
        <w:t xml:space="preserve"> </w:t>
      </w:r>
      <w:r w:rsidRPr="003D167D">
        <w:rPr>
          <w:rFonts w:ascii="Open Sans" w:hAnsi="Open Sans" w:cs="Open Sans"/>
          <w:color w:val="000000" w:themeColor="text1"/>
          <w:lang w:eastAsia="ar-SA"/>
        </w:rPr>
        <w:t xml:space="preserve">ubezpieczenie </w:t>
      </w:r>
      <w:proofErr w:type="spellStart"/>
      <w:r w:rsidRPr="003D167D">
        <w:rPr>
          <w:rFonts w:ascii="Open Sans" w:hAnsi="Open Sans" w:cs="Open Sans"/>
          <w:color w:val="000000" w:themeColor="text1"/>
          <w:lang w:eastAsia="ar-SA"/>
        </w:rPr>
        <w:t>assistance</w:t>
      </w:r>
      <w:proofErr w:type="spellEnd"/>
      <w:r w:rsidRPr="003D167D">
        <w:rPr>
          <w:rFonts w:ascii="Open Sans" w:hAnsi="Open Sans" w:cs="Open Sans"/>
          <w:color w:val="000000" w:themeColor="text1"/>
          <w:lang w:eastAsia="ar-SA"/>
        </w:rPr>
        <w:t>;</w:t>
      </w:r>
    </w:p>
    <w:p w14:paraId="33B52820" w14:textId="5A03682A" w:rsidR="00BB017B" w:rsidRPr="003D167D" w:rsidRDefault="006A3401" w:rsidP="002A3838">
      <w:pPr>
        <w:pStyle w:val="Akapitzlist"/>
        <w:numPr>
          <w:ilvl w:val="0"/>
          <w:numId w:val="22"/>
        </w:numPr>
        <w:tabs>
          <w:tab w:val="left" w:pos="540"/>
        </w:tabs>
        <w:suppressAutoHyphens/>
        <w:autoSpaceDE w:val="0"/>
        <w:autoSpaceDN w:val="0"/>
        <w:adjustRightInd w:val="0"/>
        <w:ind w:right="0"/>
        <w:rPr>
          <w:rFonts w:ascii="Open Sans" w:hAnsi="Open Sans" w:cs="Open Sans"/>
          <w:color w:val="000000" w:themeColor="text1"/>
          <w:lang w:eastAsia="zh-CN"/>
        </w:rPr>
      </w:pPr>
      <w:r w:rsidRPr="003D167D">
        <w:rPr>
          <w:rFonts w:ascii="Open Sans" w:hAnsi="Open Sans" w:cs="Open Sans"/>
          <w:b/>
          <w:color w:val="000000" w:themeColor="text1"/>
          <w:lang w:eastAsia="zh-CN"/>
        </w:rPr>
        <w:t>Prawo opcji A</w:t>
      </w:r>
      <w:r w:rsidRPr="003D167D">
        <w:rPr>
          <w:rFonts w:ascii="Open Sans" w:hAnsi="Open Sans" w:cs="Open Sans"/>
          <w:color w:val="000000" w:themeColor="text1"/>
          <w:lang w:eastAsia="zh-CN"/>
        </w:rPr>
        <w:t xml:space="preserve"> – może być wykorzystan</w:t>
      </w:r>
      <w:r w:rsidRPr="003D167D">
        <w:rPr>
          <w:rFonts w:ascii="Open Sans" w:hAnsi="Open Sans" w:cs="Open Sans"/>
          <w:color w:val="000000" w:themeColor="text1"/>
          <w:lang w:val="pl-PL" w:eastAsia="zh-CN"/>
        </w:rPr>
        <w:t>e</w:t>
      </w:r>
      <w:r w:rsidRPr="003D167D">
        <w:rPr>
          <w:rFonts w:ascii="Open Sans" w:hAnsi="Open Sans" w:cs="Open Sans"/>
          <w:color w:val="000000" w:themeColor="text1"/>
          <w:lang w:eastAsia="zh-CN"/>
        </w:rPr>
        <w:t xml:space="preserve"> w terminie 12 miesięcy po okresie realizacji zamówienia podstawowego, przy czym Zamawiający </w:t>
      </w:r>
      <w:r w:rsidRPr="003D167D">
        <w:rPr>
          <w:rFonts w:ascii="Open Sans" w:hAnsi="Open Sans" w:cs="Open Sans"/>
          <w:iCs/>
          <w:color w:val="000000" w:themeColor="text1"/>
          <w:lang w:eastAsia="zh-CN"/>
        </w:rPr>
        <w:t>realizuje prawo opcji poprzez złożenie pisemnego oświadczenia</w:t>
      </w:r>
      <w:r w:rsidRPr="003D167D">
        <w:rPr>
          <w:rFonts w:ascii="Open Sans" w:hAnsi="Open Sans" w:cs="Open Sans"/>
          <w:color w:val="000000" w:themeColor="text1"/>
          <w:lang w:eastAsia="zh-CN"/>
        </w:rPr>
        <w:t xml:space="preserve">, w którym zgłosi potrzebę przedłużenia umowy w ramach prawa opcji w terminie </w:t>
      </w:r>
      <w:r w:rsidRPr="003D167D">
        <w:rPr>
          <w:rFonts w:ascii="Open Sans" w:hAnsi="Open Sans" w:cs="Open Sans"/>
          <w:b/>
          <w:color w:val="000000" w:themeColor="text1"/>
          <w:lang w:eastAsia="zh-CN"/>
        </w:rPr>
        <w:t>do dnia 30 maja 202</w:t>
      </w:r>
      <w:r w:rsidR="00AC2589">
        <w:rPr>
          <w:rFonts w:ascii="Open Sans" w:hAnsi="Open Sans" w:cs="Open Sans"/>
          <w:b/>
          <w:color w:val="000000" w:themeColor="text1"/>
          <w:lang w:eastAsia="zh-CN"/>
        </w:rPr>
        <w:t>7</w:t>
      </w:r>
      <w:r w:rsidRPr="003D167D">
        <w:rPr>
          <w:rFonts w:ascii="Open Sans" w:hAnsi="Open Sans" w:cs="Open Sans"/>
          <w:color w:val="000000" w:themeColor="text1"/>
          <w:lang w:eastAsia="zh-CN"/>
        </w:rPr>
        <w:t xml:space="preserve"> r.</w:t>
      </w:r>
      <w:r w:rsidR="004659C1" w:rsidRPr="003D167D">
        <w:rPr>
          <w:rFonts w:ascii="Open Sans" w:hAnsi="Open Sans" w:cs="Open Sans"/>
          <w:color w:val="000000" w:themeColor="text1"/>
          <w:lang w:val="pl-PL" w:eastAsia="zh-CN"/>
        </w:rPr>
        <w:t xml:space="preserve"> </w:t>
      </w:r>
    </w:p>
    <w:p w14:paraId="302B4990" w14:textId="17B65ECD" w:rsidR="004659C1" w:rsidRPr="006C0253" w:rsidRDefault="004659C1" w:rsidP="002A3838">
      <w:pPr>
        <w:pStyle w:val="Akapitzlist"/>
        <w:tabs>
          <w:tab w:val="left" w:pos="540"/>
        </w:tabs>
        <w:suppressAutoHyphens/>
        <w:autoSpaceDE w:val="0"/>
        <w:autoSpaceDN w:val="0"/>
        <w:adjustRightInd w:val="0"/>
        <w:ind w:left="360" w:right="0" w:firstLine="0"/>
        <w:rPr>
          <w:rFonts w:ascii="Open Sans" w:hAnsi="Open Sans" w:cs="Open Sans"/>
          <w:color w:val="000000" w:themeColor="text1"/>
          <w:lang w:eastAsia="zh-CN"/>
        </w:rPr>
      </w:pPr>
      <w:r w:rsidRPr="006C0253">
        <w:rPr>
          <w:rFonts w:ascii="Open Sans" w:hAnsi="Open Sans" w:cs="Open Sans"/>
          <w:color w:val="000000" w:themeColor="text1"/>
          <w:lang w:val="pl-PL" w:eastAsia="zh-CN"/>
        </w:rPr>
        <w:t>Pr</w:t>
      </w:r>
      <w:proofErr w:type="spellStart"/>
      <w:r w:rsidRPr="006C0253">
        <w:rPr>
          <w:rFonts w:ascii="Open Sans" w:hAnsi="Open Sans" w:cs="Open Sans"/>
          <w:color w:val="000000" w:themeColor="text1"/>
          <w:lang w:eastAsia="zh-CN"/>
        </w:rPr>
        <w:t>awo</w:t>
      </w:r>
      <w:proofErr w:type="spellEnd"/>
      <w:r w:rsidRPr="006C0253">
        <w:rPr>
          <w:rFonts w:ascii="Open Sans" w:hAnsi="Open Sans" w:cs="Open Sans"/>
          <w:color w:val="000000" w:themeColor="text1"/>
          <w:lang w:eastAsia="zh-CN"/>
        </w:rPr>
        <w:t xml:space="preserve"> opcji będzie realizowane po weryfikacji jakości funkcjonowania zamówienia podstawowego, a także po rynkowym rozeznaniu sytuacji na rynku ubezpieczeń</w:t>
      </w:r>
      <w:r w:rsidRPr="006C0253">
        <w:rPr>
          <w:rFonts w:ascii="Open Sans" w:hAnsi="Open Sans" w:cs="Open Sans"/>
          <w:color w:val="000000" w:themeColor="text1"/>
          <w:lang w:val="pl-PL" w:eastAsia="zh-CN"/>
        </w:rPr>
        <w:t>.</w:t>
      </w:r>
    </w:p>
    <w:p w14:paraId="2721565E" w14:textId="27404244" w:rsidR="006A3401" w:rsidRPr="003D167D" w:rsidRDefault="006A3401" w:rsidP="002A3838">
      <w:pPr>
        <w:pStyle w:val="Akapitzlist"/>
        <w:numPr>
          <w:ilvl w:val="0"/>
          <w:numId w:val="22"/>
        </w:numPr>
        <w:tabs>
          <w:tab w:val="left" w:pos="540"/>
        </w:tabs>
        <w:suppressAutoHyphens/>
        <w:autoSpaceDE w:val="0"/>
        <w:autoSpaceDN w:val="0"/>
        <w:adjustRightInd w:val="0"/>
        <w:ind w:right="0"/>
        <w:rPr>
          <w:rFonts w:ascii="Open Sans" w:hAnsi="Open Sans" w:cs="Open Sans"/>
        </w:rPr>
      </w:pPr>
      <w:r w:rsidRPr="003D167D">
        <w:rPr>
          <w:rFonts w:ascii="Open Sans" w:hAnsi="Open Sans" w:cs="Open Sans"/>
          <w:b/>
          <w:lang w:eastAsia="zh-CN"/>
        </w:rPr>
        <w:t>Prawo opcji B</w:t>
      </w:r>
      <w:r w:rsidRPr="003D167D">
        <w:rPr>
          <w:rFonts w:ascii="Open Sans" w:hAnsi="Open Sans" w:cs="Open Sans"/>
          <w:lang w:eastAsia="zh-CN"/>
        </w:rPr>
        <w:t xml:space="preserve"> – może być wykorzystan</w:t>
      </w:r>
      <w:r w:rsidRPr="003D167D">
        <w:rPr>
          <w:rFonts w:ascii="Open Sans" w:hAnsi="Open Sans" w:cs="Open Sans"/>
          <w:lang w:val="pl-PL" w:eastAsia="zh-CN"/>
        </w:rPr>
        <w:t>e</w:t>
      </w:r>
      <w:r w:rsidRPr="003D167D">
        <w:rPr>
          <w:rFonts w:ascii="Open Sans" w:hAnsi="Open Sans" w:cs="Open Sans"/>
          <w:lang w:eastAsia="zh-CN"/>
        </w:rPr>
        <w:t xml:space="preserve"> w terminie realizacji zamówienia podstawowego </w:t>
      </w:r>
      <w:r w:rsidRPr="003D167D">
        <w:rPr>
          <w:rFonts w:ascii="Open Sans" w:hAnsi="Open Sans" w:cs="Open Sans"/>
          <w:lang w:eastAsia="zh-CN"/>
        </w:rPr>
        <w:br/>
        <w:t>oraz w terminie realizacji prawa o</w:t>
      </w:r>
      <w:r w:rsidR="004659C1" w:rsidRPr="003D167D">
        <w:rPr>
          <w:rFonts w:ascii="Open Sans" w:hAnsi="Open Sans" w:cs="Open Sans"/>
          <w:lang w:eastAsia="zh-CN"/>
        </w:rPr>
        <w:t>pcji A</w:t>
      </w:r>
      <w:r w:rsidR="004659C1" w:rsidRPr="003D167D">
        <w:rPr>
          <w:rFonts w:ascii="Open Sans" w:hAnsi="Open Sans" w:cs="Open Sans"/>
          <w:lang w:val="pl-PL" w:eastAsia="zh-CN"/>
        </w:rPr>
        <w:t xml:space="preserve">. </w:t>
      </w:r>
      <w:r w:rsidRPr="003D167D">
        <w:rPr>
          <w:rFonts w:ascii="Open Sans" w:hAnsi="Open Sans" w:cs="Open Sans"/>
          <w:lang w:eastAsia="zh-CN"/>
        </w:rPr>
        <w:t>Prawo opcji B może być zlecane wielokrotnie zgodnie z faktycznymi potrzebami Zamawiającego w zależności od przedmiotu ubezpieczenia i rodzaju ubezpieczenia, którym przedmiot ten będzie objęty (z zastrzeżeniem</w:t>
      </w:r>
      <w:r w:rsidRPr="003D167D">
        <w:rPr>
          <w:rFonts w:ascii="Open Sans" w:hAnsi="Open Sans" w:cs="Open Sans"/>
        </w:rPr>
        <w:t xml:space="preserve"> łącznej wartości wskazanej w </w:t>
      </w:r>
      <w:r w:rsidR="006046EF" w:rsidRPr="003D167D">
        <w:rPr>
          <w:rFonts w:ascii="Open Sans" w:hAnsi="Open Sans" w:cs="Open Sans"/>
          <w:lang w:val="pl-PL"/>
        </w:rPr>
        <w:t>ust. 1 pkt 2</w:t>
      </w:r>
      <w:r w:rsidR="006046EF" w:rsidRPr="003D167D">
        <w:rPr>
          <w:rFonts w:ascii="Open Sans" w:hAnsi="Open Sans" w:cs="Open Sans"/>
        </w:rPr>
        <w:t>)</w:t>
      </w:r>
      <w:r w:rsidR="006046EF" w:rsidRPr="003D167D">
        <w:rPr>
          <w:rFonts w:ascii="Open Sans" w:hAnsi="Open Sans" w:cs="Open Sans"/>
          <w:lang w:val="pl-PL"/>
        </w:rPr>
        <w:t>.</w:t>
      </w:r>
    </w:p>
    <w:p w14:paraId="72459E68" w14:textId="5EBA497A" w:rsidR="006A3401" w:rsidRPr="003D167D" w:rsidRDefault="006A3401" w:rsidP="002A3838">
      <w:pPr>
        <w:pStyle w:val="Akapitzlist"/>
        <w:numPr>
          <w:ilvl w:val="0"/>
          <w:numId w:val="22"/>
        </w:numPr>
        <w:tabs>
          <w:tab w:val="left" w:pos="540"/>
        </w:tabs>
        <w:suppressAutoHyphens/>
        <w:autoSpaceDE w:val="0"/>
        <w:autoSpaceDN w:val="0"/>
        <w:adjustRightInd w:val="0"/>
        <w:ind w:right="0"/>
        <w:rPr>
          <w:rFonts w:ascii="Open Sans" w:hAnsi="Open Sans" w:cs="Open Sans"/>
          <w:lang w:eastAsia="zh-CN"/>
        </w:rPr>
      </w:pPr>
      <w:r w:rsidRPr="003D167D">
        <w:rPr>
          <w:rFonts w:ascii="Open Sans" w:hAnsi="Open Sans" w:cs="Open Sans"/>
          <w:lang w:eastAsia="zh-CN"/>
        </w:rPr>
        <w:t>Udzielenie, realizacja i rozliczenie zamówienia w ramach prawa opcji A lub prawa opcji B nastąpi na takich samych warunkach</w:t>
      </w:r>
      <w:r w:rsidR="00FB3B66" w:rsidRPr="003D167D">
        <w:rPr>
          <w:rFonts w:ascii="Open Sans" w:hAnsi="Open Sans" w:cs="Open Sans"/>
          <w:lang w:val="pl-PL" w:eastAsia="zh-CN"/>
        </w:rPr>
        <w:t>,</w:t>
      </w:r>
      <w:r w:rsidRPr="003D167D">
        <w:rPr>
          <w:rFonts w:ascii="Open Sans" w:hAnsi="Open Sans" w:cs="Open Sans"/>
          <w:lang w:eastAsia="zh-CN"/>
        </w:rPr>
        <w:t xml:space="preserve"> jak </w:t>
      </w:r>
      <w:r w:rsidRPr="003D167D">
        <w:rPr>
          <w:rFonts w:ascii="Open Sans" w:hAnsi="Open Sans" w:cs="Open Sans"/>
          <w:bCs/>
          <w:color w:val="000000"/>
          <w:bdr w:val="none" w:sz="0" w:space="0" w:color="auto" w:frame="1"/>
          <w:shd w:val="clear" w:color="auto" w:fill="FFFFFF"/>
          <w:lang w:eastAsia="zh-CN"/>
        </w:rPr>
        <w:t>umowa zawarta dla zamówienia podstawowego</w:t>
      </w:r>
      <w:r w:rsidRPr="003D167D">
        <w:rPr>
          <w:rFonts w:ascii="Open Sans" w:hAnsi="Open Sans" w:cs="Open Sans"/>
          <w:lang w:eastAsia="zh-CN"/>
        </w:rPr>
        <w:t xml:space="preserve"> </w:t>
      </w:r>
      <w:r w:rsidRPr="003D167D">
        <w:rPr>
          <w:rFonts w:ascii="Open Sans" w:hAnsi="Open Sans" w:cs="Open Sans"/>
          <w:lang w:eastAsia="zh-CN"/>
        </w:rPr>
        <w:br/>
        <w:t xml:space="preserve">z uwzględnieniem stawek lub składek wskazanych przez Wykonawcę w Formularzu ofertowym i w </w:t>
      </w:r>
      <w:r w:rsidRPr="003D167D">
        <w:rPr>
          <w:rFonts w:ascii="Open Sans" w:hAnsi="Open Sans" w:cs="Open Sans"/>
          <w:color w:val="000000" w:themeColor="text1"/>
        </w:rPr>
        <w:t xml:space="preserve">„Wykazie płatników składek oraz szczegółowej kalkulacji stawek i składek za ubezpieczenie poszczególnych pojazdów podlegających ubezpieczeniu”, </w:t>
      </w:r>
      <w:r w:rsidR="00FB3B66" w:rsidRPr="003D167D">
        <w:rPr>
          <w:rFonts w:ascii="Open Sans" w:hAnsi="Open Sans" w:cs="Open Sans"/>
          <w:color w:val="000000" w:themeColor="text1"/>
          <w:lang w:val="pl-PL"/>
        </w:rPr>
        <w:t>stanowiącym</w:t>
      </w:r>
      <w:r w:rsidR="00FB3B66" w:rsidRPr="003D167D">
        <w:rPr>
          <w:rFonts w:ascii="Open Sans" w:hAnsi="Open Sans" w:cs="Open Sans"/>
          <w:color w:val="000000" w:themeColor="text1"/>
        </w:rPr>
        <w:t xml:space="preserve">  Załącznik nr 3 do umo</w:t>
      </w:r>
      <w:r w:rsidR="00FB3B66" w:rsidRPr="003D167D">
        <w:rPr>
          <w:rFonts w:ascii="Open Sans" w:hAnsi="Open Sans" w:cs="Open Sans"/>
          <w:color w:val="000000" w:themeColor="text1"/>
          <w:lang w:val="pl-PL"/>
        </w:rPr>
        <w:t>wy</w:t>
      </w:r>
      <w:r w:rsidRPr="003D167D">
        <w:rPr>
          <w:rFonts w:ascii="Open Sans" w:hAnsi="Open Sans" w:cs="Open Sans"/>
          <w:color w:val="000000" w:themeColor="text1"/>
        </w:rPr>
        <w:t xml:space="preserve">. </w:t>
      </w:r>
    </w:p>
    <w:p w14:paraId="73DB01D3" w14:textId="77777777" w:rsidR="006A3401" w:rsidRPr="003D167D" w:rsidRDefault="006A3401" w:rsidP="002A3838">
      <w:pPr>
        <w:pStyle w:val="Akapitzlist"/>
        <w:numPr>
          <w:ilvl w:val="0"/>
          <w:numId w:val="22"/>
        </w:numPr>
        <w:tabs>
          <w:tab w:val="left" w:pos="540"/>
        </w:tabs>
        <w:suppressAutoHyphens/>
        <w:autoSpaceDE w:val="0"/>
        <w:autoSpaceDN w:val="0"/>
        <w:adjustRightInd w:val="0"/>
        <w:ind w:left="357" w:right="0" w:hanging="357"/>
        <w:rPr>
          <w:rFonts w:ascii="Open Sans" w:hAnsi="Open Sans" w:cs="Open Sans"/>
          <w:color w:val="FF0000"/>
          <w:lang w:eastAsia="zh-CN"/>
        </w:rPr>
      </w:pPr>
      <w:r w:rsidRPr="003D167D">
        <w:rPr>
          <w:rFonts w:ascii="Open Sans" w:hAnsi="Open Sans" w:cs="Open Sans"/>
          <w:bCs/>
          <w:color w:val="000000"/>
          <w:lang w:eastAsia="zh-CN"/>
        </w:rPr>
        <w:t>F</w:t>
      </w:r>
      <w:r w:rsidRPr="003D167D">
        <w:rPr>
          <w:rFonts w:ascii="Open Sans" w:hAnsi="Open Sans" w:cs="Open Sans"/>
          <w:lang w:eastAsia="zh-CN"/>
        </w:rPr>
        <w:t xml:space="preserve">aktyczne potrzeby Zamawiającego realizowane w ramach prawa opcji będą zgłaszane </w:t>
      </w:r>
      <w:r w:rsidRPr="003D167D">
        <w:rPr>
          <w:rFonts w:ascii="Open Sans" w:hAnsi="Open Sans" w:cs="Open Sans"/>
          <w:lang w:eastAsia="zh-CN"/>
        </w:rPr>
        <w:br/>
        <w:t xml:space="preserve">w trakcie obowiązywania umowy ubezpieczenia do wysokości określonej na warunkach  określonych w SWZ oraz w stawkach lub składkach określonych przez Wykonawcę </w:t>
      </w:r>
      <w:r w:rsidRPr="003D167D">
        <w:rPr>
          <w:rFonts w:ascii="Open Sans" w:hAnsi="Open Sans" w:cs="Open Sans"/>
          <w:lang w:eastAsia="zh-CN"/>
        </w:rPr>
        <w:br/>
        <w:t>w Formularzu ofertowym i w „Wykazie płatników składek oraz szczegółowej kalkulacji stawek i składek za ubezpieczenie poszczególnych pojazdów podlegających ubezpieczeniu”.</w:t>
      </w:r>
    </w:p>
    <w:p w14:paraId="3AFB4DCE" w14:textId="47232A46" w:rsidR="008E1733" w:rsidRPr="00514516" w:rsidRDefault="00E14580" w:rsidP="002A3838">
      <w:pPr>
        <w:pStyle w:val="Akapitzlist"/>
        <w:numPr>
          <w:ilvl w:val="0"/>
          <w:numId w:val="22"/>
        </w:numPr>
        <w:tabs>
          <w:tab w:val="left" w:pos="540"/>
        </w:tabs>
        <w:suppressAutoHyphens/>
        <w:autoSpaceDE w:val="0"/>
        <w:autoSpaceDN w:val="0"/>
        <w:adjustRightInd w:val="0"/>
        <w:ind w:left="357" w:right="0" w:hanging="357"/>
        <w:rPr>
          <w:rFonts w:ascii="Open Sans" w:hAnsi="Open Sans" w:cs="Open Sans"/>
          <w:lang w:eastAsia="zh-CN"/>
        </w:rPr>
      </w:pPr>
      <w:r w:rsidRPr="003D167D">
        <w:rPr>
          <w:rFonts w:ascii="Open Sans" w:hAnsi="Open Sans" w:cs="Open Sans"/>
          <w:lang w:eastAsia="zh-CN"/>
        </w:rPr>
        <w:t xml:space="preserve">Wykonawcy nie przysługuje wobec Zamawiającego roszczenie o realizację </w:t>
      </w:r>
      <w:r w:rsidRPr="003D167D">
        <w:rPr>
          <w:rFonts w:ascii="Open Sans" w:hAnsi="Open Sans" w:cs="Open Sans"/>
          <w:lang w:val="pl-PL" w:eastAsia="zh-CN"/>
        </w:rPr>
        <w:t>prawa opcji</w:t>
      </w:r>
      <w:r w:rsidR="00671057" w:rsidRPr="003D167D">
        <w:rPr>
          <w:rFonts w:ascii="Open Sans" w:hAnsi="Open Sans" w:cs="Open Sans"/>
          <w:lang w:val="pl-PL" w:eastAsia="zh-CN"/>
        </w:rPr>
        <w:t xml:space="preserve">, w przypadku </w:t>
      </w:r>
      <w:r w:rsidRPr="003D167D">
        <w:rPr>
          <w:rFonts w:ascii="Open Sans" w:hAnsi="Open Sans" w:cs="Open Sans"/>
          <w:lang w:eastAsia="zh-CN"/>
        </w:rPr>
        <w:t>niezłożeni</w:t>
      </w:r>
      <w:r w:rsidR="00671057" w:rsidRPr="003D167D">
        <w:rPr>
          <w:rFonts w:ascii="Open Sans" w:hAnsi="Open Sans" w:cs="Open Sans"/>
          <w:lang w:val="pl-PL" w:eastAsia="zh-CN"/>
        </w:rPr>
        <w:t>a</w:t>
      </w:r>
      <w:r w:rsidRPr="003D167D">
        <w:rPr>
          <w:rFonts w:ascii="Open Sans" w:hAnsi="Open Sans" w:cs="Open Sans"/>
          <w:lang w:eastAsia="zh-CN"/>
        </w:rPr>
        <w:t xml:space="preserve"> oświadczenia przez Zamawiającego </w:t>
      </w:r>
      <w:r w:rsidR="00671057" w:rsidRPr="003D167D">
        <w:rPr>
          <w:rFonts w:ascii="Open Sans" w:hAnsi="Open Sans" w:cs="Open Sans"/>
          <w:lang w:val="pl-PL" w:eastAsia="zh-CN"/>
        </w:rPr>
        <w:t xml:space="preserve">co </w:t>
      </w:r>
      <w:r w:rsidRPr="003D167D">
        <w:rPr>
          <w:rFonts w:ascii="Open Sans" w:hAnsi="Open Sans" w:cs="Open Sans"/>
          <w:lang w:eastAsia="zh-CN"/>
        </w:rPr>
        <w:t>oznacza rezygnację z prawa opcji. Wykonawcy przysługuje wówczas jedynie wynagrodzenie za realizację zamówienia podstawowego objętego przedmiotem zamówienia.</w:t>
      </w:r>
    </w:p>
    <w:p w14:paraId="001DAE14" w14:textId="568060DF" w:rsidR="00695D05" w:rsidRPr="003D167D" w:rsidRDefault="00695D05" w:rsidP="00695D05">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 9</w:t>
      </w:r>
    </w:p>
    <w:p w14:paraId="2C7103F2" w14:textId="77777777" w:rsidR="00713293" w:rsidRPr="003D167D" w:rsidRDefault="00713293" w:rsidP="00713293">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Broker ubezpieczeniowy</w:t>
      </w:r>
    </w:p>
    <w:p w14:paraId="06B11596" w14:textId="77777777" w:rsidR="00713293" w:rsidRPr="003D167D" w:rsidRDefault="00713293" w:rsidP="00713293">
      <w:pPr>
        <w:widowControl w:val="0"/>
        <w:numPr>
          <w:ilvl w:val="0"/>
          <w:numId w:val="9"/>
        </w:numPr>
        <w:ind w:right="0"/>
        <w:rPr>
          <w:rFonts w:ascii="Open Sans" w:hAnsi="Open Sans" w:cs="Open Sans"/>
        </w:rPr>
      </w:pPr>
      <w:r w:rsidRPr="003D167D">
        <w:rPr>
          <w:rFonts w:ascii="Open Sans" w:hAnsi="Open Sans" w:cs="Open Sans"/>
          <w:color w:val="000000" w:themeColor="text1"/>
        </w:rPr>
        <w:t xml:space="preserve">W zarządzaniu i wykonywaniu umów ubezpieczenia uczestniczy STBU Brokerzy Ubezpieczeniowi </w:t>
      </w:r>
      <w:r w:rsidRPr="003D167D">
        <w:rPr>
          <w:rFonts w:ascii="Open Sans" w:hAnsi="Open Sans" w:cs="Open Sans"/>
        </w:rPr>
        <w:t>Sp. z o.o., w charakterze brokera ubezpieczeniowego, z zastrzeżeniem postanowień ust. 4.</w:t>
      </w:r>
    </w:p>
    <w:p w14:paraId="5295D795" w14:textId="77777777" w:rsidR="00713293" w:rsidRPr="003D167D" w:rsidRDefault="00713293" w:rsidP="00713293">
      <w:pPr>
        <w:widowControl w:val="0"/>
        <w:numPr>
          <w:ilvl w:val="0"/>
          <w:numId w:val="9"/>
        </w:numPr>
        <w:ind w:right="0"/>
        <w:rPr>
          <w:rFonts w:ascii="Open Sans" w:hAnsi="Open Sans" w:cs="Open Sans"/>
        </w:rPr>
      </w:pPr>
      <w:r w:rsidRPr="003D167D">
        <w:rPr>
          <w:rFonts w:ascii="Open Sans" w:hAnsi="Open Sans" w:cs="Open Sans"/>
        </w:rPr>
        <w:t xml:space="preserve">Brokerzy ubezpieczeniowi udzielają pomocy merytorycznej i prawnej w egzekwowaniu praw </w:t>
      </w:r>
      <w:r w:rsidRPr="003D167D">
        <w:rPr>
          <w:rFonts w:ascii="Open Sans" w:hAnsi="Open Sans" w:cs="Open Sans"/>
        </w:rPr>
        <w:lastRenderedPageBreak/>
        <w:t>Zamawiającego wynikających z zawartych umów ubezpieczeń, w tym w sprawach o odszkodowanie poprzez udział w procesie likwidacji szkód za wyjątkiem spraw sądowych.</w:t>
      </w:r>
    </w:p>
    <w:p w14:paraId="597C62E4" w14:textId="77777777" w:rsidR="00713293" w:rsidRPr="003D167D" w:rsidRDefault="00713293" w:rsidP="00713293">
      <w:pPr>
        <w:widowControl w:val="0"/>
        <w:numPr>
          <w:ilvl w:val="0"/>
          <w:numId w:val="9"/>
        </w:numPr>
        <w:ind w:right="0"/>
        <w:rPr>
          <w:rFonts w:ascii="Open Sans" w:hAnsi="Open Sans" w:cs="Open Sans"/>
        </w:rPr>
      </w:pPr>
      <w:r w:rsidRPr="003D167D">
        <w:rPr>
          <w:rFonts w:ascii="Open Sans" w:hAnsi="Open Sans" w:cs="Open Sans"/>
        </w:rPr>
        <w:t>Brokerzy ubezpieczeniowi prowadzą sprawy związane z doubezpieczeniem, bądź rezygnacją z ubezpieczenia.</w:t>
      </w:r>
    </w:p>
    <w:p w14:paraId="63E29564" w14:textId="63BD98A5" w:rsidR="008E1733" w:rsidRPr="002A27E3" w:rsidRDefault="00713293" w:rsidP="002A27E3">
      <w:pPr>
        <w:widowControl w:val="0"/>
        <w:numPr>
          <w:ilvl w:val="0"/>
          <w:numId w:val="9"/>
        </w:numPr>
        <w:ind w:right="0"/>
        <w:rPr>
          <w:rFonts w:ascii="Open Sans" w:hAnsi="Open Sans" w:cs="Open Sans"/>
          <w:color w:val="000000" w:themeColor="text1"/>
        </w:rPr>
      </w:pPr>
      <w:r w:rsidRPr="003D167D">
        <w:rPr>
          <w:rFonts w:ascii="Open Sans" w:hAnsi="Open Sans" w:cs="Open Sans"/>
          <w:color w:val="000000" w:themeColor="text1"/>
        </w:rPr>
        <w:t>W przypadku zmiany brokera ubezpieczeniowego, Zamawiający zobowiązany jest poinformować niezwłocznie o tym fakcie Wykonawcę, bez konieczności sporządzenia aneksu do niniejszej umowy.</w:t>
      </w:r>
    </w:p>
    <w:p w14:paraId="6828CE99" w14:textId="30F87224" w:rsidR="00713293" w:rsidRPr="003D167D" w:rsidRDefault="00695D05" w:rsidP="00713293">
      <w:pPr>
        <w:widowControl w:val="0"/>
        <w:ind w:left="0" w:right="0" w:firstLine="0"/>
        <w:jc w:val="center"/>
        <w:rPr>
          <w:rFonts w:ascii="Open Sans" w:hAnsi="Open Sans" w:cs="Open Sans"/>
          <w:b/>
        </w:rPr>
      </w:pPr>
      <w:r w:rsidRPr="003D167D">
        <w:rPr>
          <w:rFonts w:ascii="Open Sans" w:hAnsi="Open Sans" w:cs="Open Sans"/>
          <w:b/>
        </w:rPr>
        <w:t>§ 10</w:t>
      </w:r>
    </w:p>
    <w:p w14:paraId="008ABED8" w14:textId="329D6D95" w:rsidR="00713293" w:rsidRPr="003D167D" w:rsidRDefault="00713293" w:rsidP="005A4189">
      <w:pPr>
        <w:widowControl w:val="0"/>
        <w:ind w:left="0" w:right="0" w:firstLine="0"/>
        <w:jc w:val="center"/>
        <w:rPr>
          <w:rFonts w:ascii="Open Sans" w:hAnsi="Open Sans" w:cs="Open Sans"/>
          <w:b/>
          <w:color w:val="000000" w:themeColor="text1"/>
        </w:rPr>
      </w:pPr>
      <w:r w:rsidRPr="003D167D">
        <w:rPr>
          <w:rFonts w:ascii="Open Sans" w:hAnsi="Open Sans" w:cs="Open Sans"/>
          <w:b/>
          <w:color w:val="000000" w:themeColor="text1"/>
        </w:rPr>
        <w:t>Zmiany umowy</w:t>
      </w:r>
    </w:p>
    <w:p w14:paraId="5D621151" w14:textId="4A6D7FEE" w:rsidR="00AF14A4" w:rsidRPr="003D167D" w:rsidRDefault="00AF14A4" w:rsidP="00972360">
      <w:pPr>
        <w:pStyle w:val="Akapitzlist"/>
        <w:numPr>
          <w:ilvl w:val="3"/>
          <w:numId w:val="24"/>
        </w:numPr>
        <w:ind w:left="284" w:hanging="284"/>
        <w:rPr>
          <w:rFonts w:ascii="Open Sans" w:hAnsi="Open Sans" w:cs="Open Sans"/>
          <w:strike/>
        </w:rPr>
      </w:pPr>
      <w:r w:rsidRPr="003D167D">
        <w:rPr>
          <w:rFonts w:ascii="Open Sans" w:hAnsi="Open Sans" w:cs="Open Sans"/>
        </w:rPr>
        <w:t xml:space="preserve">Zmiany </w:t>
      </w:r>
      <w:r w:rsidR="00C55B1A" w:rsidRPr="003D167D">
        <w:rPr>
          <w:rFonts w:ascii="Open Sans" w:hAnsi="Open Sans" w:cs="Open Sans"/>
        </w:rPr>
        <w:t xml:space="preserve"> </w:t>
      </w:r>
      <w:r w:rsidRPr="003D167D">
        <w:rPr>
          <w:rFonts w:ascii="Open Sans" w:hAnsi="Open Sans" w:cs="Open Sans"/>
        </w:rPr>
        <w:t xml:space="preserve">postanowień zawartej umowy będą wymagały formy pisemnej pod rygorem nieważności i są dopuszczalne, poza innymi przypadkami określonymi w przepisach ustawy - Prawo zamówień publicznych, w zakresie: </w:t>
      </w:r>
    </w:p>
    <w:p w14:paraId="163F36EE" w14:textId="0C38D59F" w:rsidR="00AF14A4" w:rsidRPr="003D167D" w:rsidRDefault="00AF14A4" w:rsidP="005A4189">
      <w:pPr>
        <w:pStyle w:val="Akapitzlist"/>
        <w:numPr>
          <w:ilvl w:val="0"/>
          <w:numId w:val="17"/>
        </w:numPr>
        <w:spacing w:after="0" w:line="240" w:lineRule="auto"/>
        <w:rPr>
          <w:rFonts w:ascii="Open Sans" w:hAnsi="Open Sans" w:cs="Open Sans"/>
        </w:rPr>
      </w:pPr>
      <w:r w:rsidRPr="003D167D">
        <w:rPr>
          <w:rFonts w:ascii="Open Sans" w:hAnsi="Open Sans" w:cs="Open Sans"/>
        </w:rPr>
        <w:t>terminu realizacji zamówienia,</w:t>
      </w:r>
    </w:p>
    <w:p w14:paraId="122B0E86" w14:textId="48F05249" w:rsidR="00AF14A4" w:rsidRPr="003D167D" w:rsidRDefault="00AF14A4" w:rsidP="005A4189">
      <w:pPr>
        <w:pStyle w:val="Akapitzlist"/>
        <w:numPr>
          <w:ilvl w:val="0"/>
          <w:numId w:val="17"/>
        </w:numPr>
        <w:spacing w:after="0" w:line="240" w:lineRule="auto"/>
        <w:rPr>
          <w:rFonts w:ascii="Open Sans" w:hAnsi="Open Sans" w:cs="Open Sans"/>
        </w:rPr>
      </w:pPr>
      <w:r w:rsidRPr="003D167D">
        <w:rPr>
          <w:rFonts w:ascii="Open Sans" w:hAnsi="Open Sans" w:cs="Open Sans"/>
        </w:rPr>
        <w:t>zakresu zamówienia,</w:t>
      </w:r>
    </w:p>
    <w:p w14:paraId="3F1BDB8D" w14:textId="77777777" w:rsidR="00695D05" w:rsidRPr="003D167D" w:rsidRDefault="00AF14A4" w:rsidP="00695D05">
      <w:pPr>
        <w:pStyle w:val="Akapitzlist"/>
        <w:numPr>
          <w:ilvl w:val="0"/>
          <w:numId w:val="17"/>
        </w:numPr>
        <w:spacing w:after="0" w:line="240" w:lineRule="auto"/>
        <w:rPr>
          <w:rFonts w:ascii="Open Sans" w:hAnsi="Open Sans" w:cs="Open Sans"/>
        </w:rPr>
      </w:pPr>
      <w:r w:rsidRPr="003D167D">
        <w:rPr>
          <w:rFonts w:ascii="Open Sans" w:hAnsi="Open Sans" w:cs="Open Sans"/>
        </w:rPr>
        <w:t>wysokości składki zwanej dalej „wynagrodzeniem”,</w:t>
      </w:r>
    </w:p>
    <w:p w14:paraId="59E30C6A" w14:textId="41D6ED0D" w:rsidR="00AC57D8" w:rsidRPr="009C281A" w:rsidRDefault="00AF14A4" w:rsidP="009C281A">
      <w:pPr>
        <w:pStyle w:val="Akapitzlist"/>
        <w:numPr>
          <w:ilvl w:val="0"/>
          <w:numId w:val="17"/>
        </w:numPr>
        <w:spacing w:after="0" w:line="240" w:lineRule="auto"/>
        <w:rPr>
          <w:rFonts w:ascii="Open Sans" w:hAnsi="Open Sans" w:cs="Open Sans"/>
        </w:rPr>
      </w:pPr>
      <w:r w:rsidRPr="003D167D">
        <w:rPr>
          <w:rFonts w:ascii="Open Sans" w:eastAsia="Times New Roman" w:hAnsi="Open Sans" w:cs="Open Sans"/>
          <w:lang w:val="pl-PL" w:eastAsia="pl-PL"/>
        </w:rPr>
        <w:t>warunków płatności w tym: terminów płatności, wysokości i liczby rat składki oraz płatników składek,</w:t>
      </w:r>
      <w:r w:rsidR="00C55B1A" w:rsidRPr="003D167D">
        <w:rPr>
          <w:rFonts w:ascii="Open Sans" w:eastAsia="Times New Roman" w:hAnsi="Open Sans" w:cs="Open Sans"/>
          <w:lang w:eastAsia="pl-PL"/>
        </w:rPr>
        <w:t xml:space="preserve"> </w:t>
      </w:r>
    </w:p>
    <w:p w14:paraId="4249A1FF" w14:textId="655C4947" w:rsidR="00F03CB6" w:rsidRDefault="00753404" w:rsidP="009C281A">
      <w:pPr>
        <w:ind w:left="0" w:firstLine="0"/>
        <w:rPr>
          <w:rFonts w:ascii="Open Sans" w:hAnsi="Open Sans" w:cs="Open Sans"/>
        </w:rPr>
      </w:pPr>
      <w:r>
        <w:rPr>
          <w:rFonts w:ascii="Open Sans" w:hAnsi="Open Sans" w:cs="Open Sans"/>
        </w:rPr>
        <w:t xml:space="preserve">- </w:t>
      </w:r>
      <w:r w:rsidR="00AF14A4" w:rsidRPr="00F03CB6">
        <w:rPr>
          <w:rFonts w:ascii="Open Sans" w:hAnsi="Open Sans" w:cs="Open Sans"/>
        </w:rPr>
        <w:t>w przypadku wystąpienia „siły wyższej”</w:t>
      </w:r>
      <w:r w:rsidR="00B9490D" w:rsidRPr="00F03CB6">
        <w:rPr>
          <w:rFonts w:ascii="Open Sans" w:hAnsi="Open Sans" w:cs="Open Sans"/>
        </w:rPr>
        <w:t>.</w:t>
      </w:r>
      <w:r w:rsidR="00AF14A4" w:rsidRPr="00F03CB6">
        <w:rPr>
          <w:rFonts w:ascii="Open Sans" w:hAnsi="Open Sans" w:cs="Open Sans"/>
        </w:rPr>
        <w:t xml:space="preserve"> </w:t>
      </w:r>
      <w:r w:rsidR="00E21E79" w:rsidRPr="00F03CB6">
        <w:rPr>
          <w:rFonts w:ascii="Open Sans" w:hAnsi="Open Sans" w:cs="Open Sans"/>
        </w:rPr>
        <w:t>Pod pojęciem siły wyższej Zamawiający rozumie okoliczności,</w:t>
      </w:r>
    </w:p>
    <w:p w14:paraId="4BB211F2" w14:textId="7691FD38" w:rsidR="00F03CB6" w:rsidRDefault="00E21E79" w:rsidP="009C281A">
      <w:pPr>
        <w:ind w:left="0" w:firstLine="0"/>
        <w:rPr>
          <w:rFonts w:ascii="Open Sans" w:hAnsi="Open Sans" w:cs="Open Sans"/>
        </w:rPr>
      </w:pPr>
      <w:r w:rsidRPr="00F03CB6">
        <w:rPr>
          <w:rFonts w:ascii="Open Sans" w:hAnsi="Open Sans" w:cs="Open Sans"/>
        </w:rPr>
        <w:t>które pomimo zachowania należytej staranności są nieprzewidywalne oraz, którym nie można</w:t>
      </w:r>
      <w:r w:rsidR="009C281A">
        <w:rPr>
          <w:rFonts w:ascii="Open Sans" w:hAnsi="Open Sans" w:cs="Open Sans"/>
        </w:rPr>
        <w:t xml:space="preserve"> </w:t>
      </w:r>
      <w:r w:rsidRPr="00F03CB6">
        <w:rPr>
          <w:rFonts w:ascii="Open Sans" w:hAnsi="Open Sans" w:cs="Open Sans"/>
        </w:rPr>
        <w:t>zapobiec lub przeciwstawić się skutecznie,</w:t>
      </w:r>
      <w:r w:rsidR="009042AB" w:rsidRPr="00F03CB6">
        <w:rPr>
          <w:rFonts w:ascii="Open Sans" w:hAnsi="Open Sans" w:cs="Open Sans"/>
        </w:rPr>
        <w:t xml:space="preserve"> </w:t>
      </w:r>
    </w:p>
    <w:p w14:paraId="229A3126" w14:textId="20C115B4" w:rsidR="00AF14A4" w:rsidRPr="00F03CB6" w:rsidRDefault="00AF14A4" w:rsidP="00F03CB6">
      <w:pPr>
        <w:pStyle w:val="Akapitzlist"/>
        <w:numPr>
          <w:ilvl w:val="0"/>
          <w:numId w:val="17"/>
        </w:numPr>
        <w:rPr>
          <w:rFonts w:ascii="Open Sans" w:hAnsi="Open Sans" w:cs="Open Sans"/>
        </w:rPr>
      </w:pPr>
      <w:r w:rsidRPr="00F03CB6">
        <w:rPr>
          <w:rFonts w:ascii="Open Sans" w:hAnsi="Open Sans" w:cs="Open Sans"/>
        </w:rPr>
        <w:t>zmiany numeru rachunku bankowego Wykonawcy, w przypadku zmiany tego numeru.</w:t>
      </w:r>
    </w:p>
    <w:p w14:paraId="3E82C8FD" w14:textId="09B823A0" w:rsidR="00AF14A4" w:rsidRPr="003D167D" w:rsidRDefault="00AF14A4" w:rsidP="00B9490D">
      <w:pPr>
        <w:pStyle w:val="Akapitzlist"/>
        <w:numPr>
          <w:ilvl w:val="3"/>
          <w:numId w:val="24"/>
        </w:numPr>
        <w:spacing w:after="0"/>
        <w:ind w:left="284" w:hanging="284"/>
        <w:rPr>
          <w:rFonts w:ascii="Open Sans" w:hAnsi="Open Sans" w:cs="Open Sans"/>
          <w:color w:val="000000" w:themeColor="text1"/>
        </w:rPr>
      </w:pPr>
      <w:r w:rsidRPr="003D167D">
        <w:rPr>
          <w:rFonts w:ascii="Open Sans" w:hAnsi="Open Sans" w:cs="Open Sans"/>
          <w:color w:val="000000" w:themeColor="text1"/>
        </w:rPr>
        <w:t xml:space="preserve">Zmiana wysokości wynagrodzenia należnego Wykonawcy, o której mowa w ust. 1 pkt 3,  </w:t>
      </w:r>
      <w:r w:rsidR="00093EE7" w:rsidRPr="003D167D">
        <w:rPr>
          <w:rFonts w:ascii="Open Sans" w:hAnsi="Open Sans" w:cs="Open Sans"/>
          <w:color w:val="000000" w:themeColor="text1"/>
        </w:rPr>
        <w:t xml:space="preserve">jest możliwa w przypadku zmiany </w:t>
      </w:r>
      <w:r w:rsidRPr="003D167D">
        <w:rPr>
          <w:rFonts w:ascii="Open Sans" w:hAnsi="Open Sans" w:cs="Open Sans"/>
          <w:color w:val="000000" w:themeColor="text1"/>
        </w:rPr>
        <w:t>stawki podatku od towarów i usług,</w:t>
      </w:r>
      <w:r w:rsidR="00F86058" w:rsidRPr="003D167D">
        <w:rPr>
          <w:rFonts w:ascii="Open Sans" w:hAnsi="Open Sans" w:cs="Open Sans"/>
          <w:color w:val="000000" w:themeColor="text1"/>
        </w:rPr>
        <w:t xml:space="preserve"> wówczas wynagrodzenie umowne netto nie ulegnie zmianie, a jedynie zostanie do niego doliczony podatek w zmienionej wysokości.</w:t>
      </w:r>
    </w:p>
    <w:p w14:paraId="5F0DE03A" w14:textId="556CEC78" w:rsidR="003075BB" w:rsidRPr="003D167D" w:rsidRDefault="00AF14A4" w:rsidP="00B9490D">
      <w:pPr>
        <w:pStyle w:val="Akapitzlist"/>
        <w:numPr>
          <w:ilvl w:val="3"/>
          <w:numId w:val="24"/>
        </w:numPr>
        <w:spacing w:after="0"/>
        <w:ind w:left="284" w:hanging="284"/>
        <w:rPr>
          <w:rFonts w:ascii="Open Sans" w:hAnsi="Open Sans" w:cs="Open Sans"/>
          <w:bCs/>
        </w:rPr>
      </w:pPr>
      <w:r w:rsidRPr="003D167D">
        <w:rPr>
          <w:rFonts w:ascii="Open Sans" w:hAnsi="Open Sans" w:cs="Open Sans"/>
        </w:rPr>
        <w:t xml:space="preserve">Zamawiający przewiduje również możliwość wprowadzenia </w:t>
      </w:r>
      <w:r w:rsidRPr="003D167D">
        <w:rPr>
          <w:rFonts w:ascii="Open Sans" w:hAnsi="Open Sans" w:cs="Open Sans"/>
          <w:bCs/>
        </w:rPr>
        <w:t xml:space="preserve">zmiany wynagrodzenia Wykonawcy w związku ze zmianą </w:t>
      </w:r>
      <w:r w:rsidRPr="003D167D">
        <w:rPr>
          <w:rFonts w:ascii="Open Sans" w:hAnsi="Open Sans" w:cs="Open Sans"/>
        </w:rPr>
        <w:t xml:space="preserve">cen materiałów lub </w:t>
      </w:r>
      <w:r w:rsidRPr="003D167D">
        <w:rPr>
          <w:rFonts w:ascii="Open Sans" w:hAnsi="Open Sans" w:cs="Open Sans"/>
          <w:bCs/>
        </w:rPr>
        <w:t xml:space="preserve">kosztów wykonania umowy zgodnie z art. 439 ust. 1-5 </w:t>
      </w:r>
      <w:r w:rsidR="00695D05" w:rsidRPr="003D167D">
        <w:rPr>
          <w:rFonts w:ascii="Open Sans" w:hAnsi="Open Sans" w:cs="Open Sans"/>
          <w:bCs/>
        </w:rPr>
        <w:t xml:space="preserve">ustawy </w:t>
      </w:r>
      <w:r w:rsidR="00695D05" w:rsidRPr="003D167D">
        <w:rPr>
          <w:rFonts w:ascii="Open Sans" w:hAnsi="Open Sans" w:cs="Open Sans"/>
          <w:bCs/>
          <w:lang w:val="pl-PL"/>
        </w:rPr>
        <w:t xml:space="preserve">z dnia 11 </w:t>
      </w:r>
      <w:r w:rsidR="00E21E79" w:rsidRPr="003D167D">
        <w:rPr>
          <w:rFonts w:ascii="Open Sans" w:hAnsi="Open Sans" w:cs="Open Sans"/>
          <w:bCs/>
          <w:lang w:val="pl-PL"/>
        </w:rPr>
        <w:t>września</w:t>
      </w:r>
      <w:r w:rsidR="00695D05" w:rsidRPr="003D167D">
        <w:rPr>
          <w:rFonts w:ascii="Open Sans" w:hAnsi="Open Sans" w:cs="Open Sans"/>
          <w:bCs/>
          <w:lang w:val="pl-PL"/>
        </w:rPr>
        <w:t xml:space="preserve"> 2019 r. Prawo zamówień publicznych.</w:t>
      </w:r>
    </w:p>
    <w:p w14:paraId="5981FE45" w14:textId="11AB352B" w:rsidR="00046986" w:rsidRDefault="00AF14A4" w:rsidP="005D0AF4">
      <w:pPr>
        <w:pStyle w:val="Akapitzlist"/>
        <w:numPr>
          <w:ilvl w:val="3"/>
          <w:numId w:val="24"/>
        </w:numPr>
        <w:spacing w:after="0" w:line="240" w:lineRule="auto"/>
        <w:ind w:left="284" w:right="0" w:hanging="284"/>
        <w:rPr>
          <w:rFonts w:ascii="Open Sans" w:hAnsi="Open Sans" w:cs="Open Sans"/>
          <w:color w:val="000000" w:themeColor="text1"/>
        </w:rPr>
      </w:pPr>
      <w:r w:rsidRPr="003D167D">
        <w:rPr>
          <w:rFonts w:ascii="Open Sans" w:hAnsi="Open Sans" w:cs="Open Sans"/>
          <w:color w:val="000000" w:themeColor="text1"/>
        </w:rPr>
        <w:t xml:space="preserve">Zmiana wynagrodzenia, o której mowa w ust. </w:t>
      </w:r>
      <w:r w:rsidR="000261DF" w:rsidRPr="003D167D">
        <w:rPr>
          <w:rFonts w:ascii="Open Sans" w:hAnsi="Open Sans" w:cs="Open Sans"/>
          <w:color w:val="000000" w:themeColor="text1"/>
        </w:rPr>
        <w:t>3</w:t>
      </w:r>
      <w:r w:rsidRPr="003D167D">
        <w:rPr>
          <w:rFonts w:ascii="Open Sans" w:hAnsi="Open Sans" w:cs="Open Sans"/>
          <w:color w:val="000000" w:themeColor="text1"/>
        </w:rPr>
        <w:t xml:space="preserve"> ( waloryzacja) może zostać dokonana z</w:t>
      </w:r>
      <w:r w:rsidR="005A4189" w:rsidRPr="003D167D">
        <w:rPr>
          <w:rFonts w:ascii="Open Sans" w:hAnsi="Open Sans" w:cs="Open Sans"/>
          <w:color w:val="000000" w:themeColor="text1"/>
          <w:lang w:val="pl-PL"/>
        </w:rPr>
        <w:t xml:space="preserve"> </w:t>
      </w:r>
      <w:r w:rsidRPr="003D167D">
        <w:rPr>
          <w:rFonts w:ascii="Open Sans" w:hAnsi="Open Sans" w:cs="Open Sans"/>
          <w:color w:val="000000" w:themeColor="text1"/>
        </w:rPr>
        <w:t>uwzględnieniem poniżej wskazanych zasad:</w:t>
      </w:r>
    </w:p>
    <w:p w14:paraId="5798D4BB" w14:textId="67B0EC43" w:rsidR="00551711" w:rsidRDefault="005D0AF4" w:rsidP="005D0AF4">
      <w:pPr>
        <w:ind w:left="0" w:right="0" w:firstLine="0"/>
        <w:rPr>
          <w:rFonts w:ascii="Open Sans" w:hAnsi="Open Sans" w:cs="Open Sans"/>
          <w:color w:val="000000" w:themeColor="text1"/>
        </w:rPr>
      </w:pPr>
      <w:r>
        <w:rPr>
          <w:rFonts w:ascii="Open Sans" w:hAnsi="Open Sans" w:cs="Open Sans"/>
          <w:color w:val="000000" w:themeColor="text1"/>
        </w:rPr>
        <w:t xml:space="preserve">1) </w:t>
      </w:r>
      <w:r w:rsidR="00551711" w:rsidRPr="005D0AF4">
        <w:rPr>
          <w:rFonts w:ascii="Open Sans" w:hAnsi="Open Sans" w:cs="Open Sans"/>
          <w:color w:val="000000" w:themeColor="text1"/>
        </w:rPr>
        <w:t>waloryzacja wynagrodzenia zostanie dokonana w następujących przypadkach:</w:t>
      </w:r>
    </w:p>
    <w:p w14:paraId="1D25EFFD" w14:textId="6C3A6739" w:rsidR="00551711" w:rsidRDefault="00A03E7C" w:rsidP="00A03E7C">
      <w:pPr>
        <w:ind w:left="358" w:right="0" w:hanging="284"/>
        <w:rPr>
          <w:rFonts w:ascii="Open Sans" w:eastAsia="Calibri" w:hAnsi="Open Sans" w:cs="Open Sans"/>
          <w:color w:val="000000" w:themeColor="text1"/>
          <w:lang w:val="x-none" w:eastAsia="x-none"/>
        </w:rPr>
      </w:pPr>
      <w:r>
        <w:rPr>
          <w:rFonts w:ascii="Open Sans" w:hAnsi="Open Sans" w:cs="Open Sans"/>
          <w:color w:val="000000" w:themeColor="text1"/>
        </w:rPr>
        <w:t xml:space="preserve">    a) </w:t>
      </w:r>
      <w:r w:rsidR="00551711" w:rsidRPr="00551711">
        <w:rPr>
          <w:rFonts w:ascii="Open Sans" w:eastAsia="Calibri" w:hAnsi="Open Sans" w:cs="Open Sans"/>
          <w:color w:val="000000" w:themeColor="text1"/>
          <w:lang w:val="x-none" w:eastAsia="x-none"/>
        </w:rPr>
        <w:t xml:space="preserve">w przypadku zmiany  wskaźnika cen towarów i usług konsumpcyjnych  ogłaszanego w </w:t>
      </w:r>
      <w:r>
        <w:rPr>
          <w:rFonts w:ascii="Open Sans" w:eastAsia="Calibri" w:hAnsi="Open Sans" w:cs="Open Sans"/>
          <w:color w:val="000000" w:themeColor="text1"/>
          <w:lang w:val="x-none" w:eastAsia="x-none"/>
        </w:rPr>
        <w:t xml:space="preserve">         </w:t>
      </w:r>
      <w:r w:rsidR="00F03CB6">
        <w:rPr>
          <w:rFonts w:ascii="Open Sans" w:eastAsia="Calibri" w:hAnsi="Open Sans" w:cs="Open Sans"/>
          <w:color w:val="000000" w:themeColor="text1"/>
          <w:lang w:val="x-none" w:eastAsia="x-none"/>
        </w:rPr>
        <w:t>k</w:t>
      </w:r>
      <w:r w:rsidR="00551711" w:rsidRPr="00551711">
        <w:rPr>
          <w:rFonts w:ascii="Open Sans" w:eastAsia="Calibri" w:hAnsi="Open Sans" w:cs="Open Sans"/>
          <w:color w:val="000000" w:themeColor="text1"/>
          <w:lang w:val="x-none" w:eastAsia="x-none"/>
        </w:rPr>
        <w:t>omunikacie Prezesa Głównego Urzędu Statystycznego za ostatnie półrocze, w którym</w:t>
      </w:r>
      <w:r>
        <w:rPr>
          <w:rFonts w:ascii="Open Sans" w:eastAsia="Calibri" w:hAnsi="Open Sans" w:cs="Open Sans"/>
          <w:color w:val="000000" w:themeColor="text1"/>
          <w:lang w:val="x-none" w:eastAsia="x-none"/>
        </w:rPr>
        <w:t xml:space="preserve"> </w:t>
      </w:r>
      <w:r w:rsidR="00551711" w:rsidRPr="00551711">
        <w:rPr>
          <w:rFonts w:ascii="Open Sans" w:eastAsia="Calibri" w:hAnsi="Open Sans" w:cs="Open Sans"/>
          <w:color w:val="000000" w:themeColor="text1"/>
          <w:lang w:val="x-none" w:eastAsia="x-none"/>
        </w:rPr>
        <w:t>przypadał okres ubezpieczenia,</w:t>
      </w:r>
    </w:p>
    <w:p w14:paraId="1FA66F85" w14:textId="1796D9D0" w:rsidR="00551711" w:rsidRPr="00551711" w:rsidRDefault="00A03E7C" w:rsidP="00A03E7C">
      <w:pPr>
        <w:ind w:left="358" w:right="0" w:hanging="284"/>
        <w:rPr>
          <w:rFonts w:ascii="Open Sans" w:hAnsi="Open Sans" w:cs="Open Sans"/>
          <w:color w:val="000000" w:themeColor="text1"/>
        </w:rPr>
      </w:pPr>
      <w:r>
        <w:rPr>
          <w:rFonts w:ascii="Open Sans" w:eastAsia="Calibri" w:hAnsi="Open Sans" w:cs="Open Sans"/>
          <w:color w:val="000000" w:themeColor="text1"/>
          <w:lang w:val="x-none" w:eastAsia="x-none"/>
        </w:rPr>
        <w:t xml:space="preserve">    b)</w:t>
      </w:r>
      <w:r>
        <w:rPr>
          <w:rFonts w:ascii="Open Sans" w:hAnsi="Open Sans" w:cs="Open Sans"/>
          <w:color w:val="000000" w:themeColor="text1"/>
        </w:rPr>
        <w:t xml:space="preserve"> </w:t>
      </w:r>
      <w:r w:rsidR="00551711" w:rsidRPr="00551711">
        <w:rPr>
          <w:rFonts w:ascii="Open Sans" w:hAnsi="Open Sans" w:cs="Open Sans"/>
          <w:color w:val="000000" w:themeColor="text1"/>
        </w:rPr>
        <w:t xml:space="preserve">w przypadku zmiany  kosztów wykonania umowy, pod warunkiem, że Wykonawca w             chwili składania oferty, mimo zachowania należytej staranności, nie mógł tej    </w:t>
      </w:r>
      <w:r w:rsidR="008749BF">
        <w:rPr>
          <w:rFonts w:ascii="Open Sans" w:hAnsi="Open Sans" w:cs="Open Sans"/>
          <w:color w:val="000000" w:themeColor="text1"/>
        </w:rPr>
        <w:t xml:space="preserve">              </w:t>
      </w:r>
      <w:r w:rsidR="00551711" w:rsidRPr="00551711">
        <w:rPr>
          <w:rFonts w:ascii="Open Sans" w:hAnsi="Open Sans" w:cs="Open Sans"/>
          <w:color w:val="000000" w:themeColor="text1"/>
        </w:rPr>
        <w:t>okoliczności przewidzieć,</w:t>
      </w:r>
    </w:p>
    <w:p w14:paraId="4F110E7E" w14:textId="77777777" w:rsidR="00551711" w:rsidRPr="00551711" w:rsidRDefault="00551711" w:rsidP="005D0AF4">
      <w:pPr>
        <w:ind w:left="360" w:right="0" w:hanging="284"/>
        <w:rPr>
          <w:rFonts w:ascii="Open Sans" w:hAnsi="Open Sans" w:cs="Open Sans"/>
          <w:color w:val="000000" w:themeColor="text1"/>
        </w:rPr>
      </w:pPr>
      <w:r w:rsidRPr="00551711">
        <w:rPr>
          <w:rFonts w:ascii="Open Sans" w:hAnsi="Open Sans" w:cs="Open Sans"/>
          <w:color w:val="000000" w:themeColor="text1"/>
        </w:rPr>
        <w:t xml:space="preserve">2)   poziom zmiany kosztów wykonania umowy, uprawniający strony umowy do żądania </w:t>
      </w:r>
    </w:p>
    <w:p w14:paraId="5C65D50F" w14:textId="1598ACDC" w:rsidR="00551711" w:rsidRDefault="00551711" w:rsidP="005D0AF4">
      <w:pPr>
        <w:ind w:left="360" w:right="0" w:hanging="284"/>
        <w:rPr>
          <w:rFonts w:ascii="Open Sans" w:hAnsi="Open Sans" w:cs="Open Sans"/>
          <w:color w:val="000000" w:themeColor="text1"/>
        </w:rPr>
      </w:pPr>
      <w:r w:rsidRPr="00551711">
        <w:rPr>
          <w:rFonts w:ascii="Open Sans" w:hAnsi="Open Sans" w:cs="Open Sans"/>
          <w:color w:val="000000" w:themeColor="text1"/>
        </w:rPr>
        <w:t xml:space="preserve">      waloryzacji wynagrodzenia wynosi </w:t>
      </w:r>
      <w:r w:rsidR="00075D83">
        <w:rPr>
          <w:rFonts w:ascii="Open Sans" w:hAnsi="Open Sans" w:cs="Open Sans"/>
          <w:color w:val="000000" w:themeColor="text1"/>
        </w:rPr>
        <w:t>5</w:t>
      </w:r>
      <w:r w:rsidRPr="00551711">
        <w:rPr>
          <w:rFonts w:ascii="Open Sans" w:hAnsi="Open Sans" w:cs="Open Sans"/>
          <w:color w:val="000000" w:themeColor="text1"/>
        </w:rPr>
        <w:t xml:space="preserve"> % (wzrost albo spadek),</w:t>
      </w:r>
    </w:p>
    <w:p w14:paraId="05A4550D" w14:textId="320E680D" w:rsidR="00551711" w:rsidRDefault="005D0AF4" w:rsidP="005D0AF4">
      <w:pPr>
        <w:ind w:left="360" w:right="0" w:hanging="284"/>
        <w:rPr>
          <w:rFonts w:ascii="Open Sans" w:hAnsi="Open Sans" w:cs="Open Sans"/>
          <w:color w:val="000000" w:themeColor="text1"/>
        </w:rPr>
      </w:pPr>
      <w:r>
        <w:rPr>
          <w:rFonts w:ascii="Open Sans" w:hAnsi="Open Sans" w:cs="Open Sans"/>
          <w:color w:val="000000" w:themeColor="text1"/>
        </w:rPr>
        <w:t>3)</w:t>
      </w:r>
      <w:r w:rsidR="00551711" w:rsidRPr="00551711">
        <w:rPr>
          <w:rFonts w:ascii="Open Sans" w:hAnsi="Open Sans" w:cs="Open Sans"/>
        </w:rPr>
        <w:t xml:space="preserve"> </w:t>
      </w:r>
      <w:r w:rsidR="00551711" w:rsidRPr="00551711">
        <w:rPr>
          <w:rFonts w:ascii="Open Sans" w:hAnsi="Open Sans" w:cs="Open Sans"/>
          <w:color w:val="000000" w:themeColor="text1"/>
        </w:rPr>
        <w:t>sposób ustalenia waloryzacji: jako zmianę kosztów przyjmuje się wyrażoną w % różnicę              pomiędzy kosztami wykonania umowy, przyjętymi na etapie składania oferty w  stosunku             do kosztów istniejących w dniu wnioskowania o zmianę, z zastrzeżeniem, że uwzględnia się              tylko te koszty, których zmiany Wykonawca, mimo zachowania należytej staranności, nie              mógł przewidzieć,</w:t>
      </w:r>
    </w:p>
    <w:p w14:paraId="0C5F97B0" w14:textId="6CD14228" w:rsidR="00551711" w:rsidRDefault="00551711" w:rsidP="00B3469B">
      <w:pPr>
        <w:pStyle w:val="Akapitzlist"/>
        <w:numPr>
          <w:ilvl w:val="0"/>
          <w:numId w:val="7"/>
        </w:numPr>
        <w:ind w:right="0"/>
        <w:rPr>
          <w:rFonts w:ascii="Open Sans" w:hAnsi="Open Sans" w:cs="Open Sans"/>
          <w:color w:val="000000" w:themeColor="text1"/>
        </w:rPr>
      </w:pPr>
      <w:r w:rsidRPr="00B3469B">
        <w:rPr>
          <w:rFonts w:ascii="Open Sans" w:hAnsi="Open Sans" w:cs="Open Sans"/>
          <w:color w:val="000000" w:themeColor="text1"/>
        </w:rPr>
        <w:t xml:space="preserve">zmiana kosztów wykonania umowy co najmniej na poziomie </w:t>
      </w:r>
      <w:r w:rsidR="00075D83" w:rsidRPr="00B3469B">
        <w:rPr>
          <w:rFonts w:ascii="Open Sans" w:hAnsi="Open Sans" w:cs="Open Sans"/>
          <w:color w:val="000000" w:themeColor="text1"/>
        </w:rPr>
        <w:t>5</w:t>
      </w:r>
      <w:r w:rsidRPr="00B3469B">
        <w:rPr>
          <w:rFonts w:ascii="Open Sans" w:hAnsi="Open Sans" w:cs="Open Sans"/>
          <w:color w:val="000000" w:themeColor="text1"/>
        </w:rPr>
        <w:t>%, dopiero uprawnia strony do waloryzacji wynagrodzenia Wykonawcy w takiej samej proporcji, w jakiej zmianie uległy koszty wykonania, o których mowa w pkt 3,</w:t>
      </w:r>
    </w:p>
    <w:p w14:paraId="4A4AE4BF" w14:textId="77777777" w:rsidR="00551711" w:rsidRDefault="00551711" w:rsidP="002A55EC">
      <w:pPr>
        <w:pStyle w:val="Akapitzlist"/>
        <w:numPr>
          <w:ilvl w:val="0"/>
          <w:numId w:val="7"/>
        </w:numPr>
        <w:ind w:right="0"/>
        <w:rPr>
          <w:rFonts w:ascii="Open Sans" w:hAnsi="Open Sans" w:cs="Open Sans"/>
          <w:color w:val="000000" w:themeColor="text1"/>
        </w:rPr>
      </w:pPr>
      <w:r w:rsidRPr="002A55EC">
        <w:rPr>
          <w:rFonts w:ascii="Open Sans" w:hAnsi="Open Sans" w:cs="Open Sans"/>
          <w:color w:val="000000" w:themeColor="text1"/>
        </w:rPr>
        <w:t xml:space="preserve">początkowy termin ustalenia waloryzacji wynagrodzenia: następny dzień po upływie  6 miesięcy od dnia początkowego okresu ubezpieczenia, </w:t>
      </w:r>
    </w:p>
    <w:p w14:paraId="36365ADD" w14:textId="77777777" w:rsidR="00551711" w:rsidRDefault="00551711" w:rsidP="002A55EC">
      <w:pPr>
        <w:pStyle w:val="Akapitzlist"/>
        <w:numPr>
          <w:ilvl w:val="0"/>
          <w:numId w:val="7"/>
        </w:numPr>
        <w:ind w:right="0"/>
        <w:rPr>
          <w:rFonts w:ascii="Open Sans" w:hAnsi="Open Sans" w:cs="Open Sans"/>
          <w:color w:val="000000" w:themeColor="text1"/>
        </w:rPr>
      </w:pPr>
      <w:r w:rsidRPr="002A55EC">
        <w:rPr>
          <w:rFonts w:ascii="Open Sans" w:hAnsi="Open Sans" w:cs="Open Sans"/>
          <w:color w:val="000000" w:themeColor="text1"/>
        </w:rPr>
        <w:lastRenderedPageBreak/>
        <w:t>maksymalna dopuszczalna wartość waloryzacji wynagrodzenia w efekcie zastosowania postanowień o zasadach wprowadzania waloryzacji wynagrodzenia wynosi 20 % wynagrodzenia wskazanego w umowie,</w:t>
      </w:r>
    </w:p>
    <w:p w14:paraId="2E2AA12F" w14:textId="3FDB76BE" w:rsidR="00551711" w:rsidRPr="002A55EC" w:rsidRDefault="00551711" w:rsidP="002A55EC">
      <w:pPr>
        <w:pStyle w:val="Akapitzlist"/>
        <w:numPr>
          <w:ilvl w:val="0"/>
          <w:numId w:val="7"/>
        </w:numPr>
        <w:ind w:right="0"/>
        <w:rPr>
          <w:rFonts w:ascii="Open Sans" w:hAnsi="Open Sans" w:cs="Open Sans"/>
          <w:color w:val="000000" w:themeColor="text1"/>
        </w:rPr>
      </w:pPr>
      <w:r w:rsidRPr="002A55EC">
        <w:rPr>
          <w:rFonts w:ascii="Open Sans" w:hAnsi="Open Sans" w:cs="Open Sans"/>
          <w:color w:val="000000" w:themeColor="text1"/>
        </w:rPr>
        <w:t>warunkiem zmiany wynagrodzenia będzie wykazanie przez Stronę wnioskującą o zmianę, że zmiana kosztów związanych z realizacją niniejszej umowy, miała faktyczny wpływ na koszty wykonania przedmiotu umowy,</w:t>
      </w:r>
    </w:p>
    <w:p w14:paraId="4A688650" w14:textId="4E7D01A4" w:rsidR="00AF14A4" w:rsidRPr="003D167D" w:rsidRDefault="00AF14A4" w:rsidP="00551711">
      <w:pPr>
        <w:pStyle w:val="Akapitzlist"/>
        <w:numPr>
          <w:ilvl w:val="3"/>
          <w:numId w:val="24"/>
        </w:numPr>
        <w:spacing w:after="0" w:line="240" w:lineRule="auto"/>
        <w:ind w:left="0" w:firstLine="0"/>
        <w:rPr>
          <w:rFonts w:ascii="Open Sans" w:hAnsi="Open Sans" w:cs="Open Sans"/>
          <w:color w:val="000000" w:themeColor="text1"/>
        </w:rPr>
      </w:pPr>
      <w:r w:rsidRPr="003D167D">
        <w:rPr>
          <w:rFonts w:ascii="Open Sans" w:hAnsi="Open Sans" w:cs="Open Sans"/>
          <w:color w:val="000000" w:themeColor="text1"/>
        </w:rPr>
        <w:t xml:space="preserve">W przypadku, o którym mowa w ust. </w:t>
      </w:r>
      <w:r w:rsidR="00651FA0" w:rsidRPr="003D167D">
        <w:rPr>
          <w:rFonts w:ascii="Open Sans" w:hAnsi="Open Sans" w:cs="Open Sans"/>
          <w:color w:val="000000" w:themeColor="text1"/>
          <w:lang w:val="pl-PL"/>
        </w:rPr>
        <w:t>4</w:t>
      </w:r>
      <w:r w:rsidRPr="003D167D">
        <w:rPr>
          <w:rFonts w:ascii="Open Sans" w:hAnsi="Open Sans" w:cs="Open Sans"/>
          <w:color w:val="000000" w:themeColor="text1"/>
        </w:rPr>
        <w:t xml:space="preserve"> pkt 1, Strona może zwrócić się do drugiej Strony z wnioskiem o zmianę wynagrodzenia, przedkładając odpowiednie uzasadnienie i dokumenty potwierdzające zasadność złożenia takiego wniosku, w terminie 30 dni od dnia zaistnienia podstawy do zmiany umowy. Strona wnioskująca zobowiązana jest wykazać, że zaistniała zmiana, o której mowa w ust. </w:t>
      </w:r>
      <w:r w:rsidR="00651FA0" w:rsidRPr="003D167D">
        <w:rPr>
          <w:rFonts w:ascii="Open Sans" w:hAnsi="Open Sans" w:cs="Open Sans"/>
          <w:color w:val="000000" w:themeColor="text1"/>
          <w:lang w:val="pl-PL"/>
        </w:rPr>
        <w:t>4</w:t>
      </w:r>
      <w:r w:rsidRPr="003D167D">
        <w:rPr>
          <w:rFonts w:ascii="Open Sans" w:hAnsi="Open Sans" w:cs="Open Sans"/>
          <w:color w:val="000000" w:themeColor="text1"/>
        </w:rPr>
        <w:t xml:space="preserve"> pkt 1, ma bezpośredni wpływ na koszty wykonania umowy oraz określić stopień, w jakim wpłynie ona na wysokość wynagrodzenia. Uzasadnienie, o którym mowa w zdaniu poprzednim, powinno zawierać w szczególności szczegółowe wyliczenia całkowitej kwoty, o jaką wynagrodzenie W</w:t>
      </w:r>
      <w:r w:rsidR="00643C6E" w:rsidRPr="003D167D">
        <w:rPr>
          <w:rFonts w:ascii="Open Sans" w:hAnsi="Open Sans" w:cs="Open Sans"/>
          <w:color w:val="000000" w:themeColor="text1"/>
        </w:rPr>
        <w:t>ykonawcy</w:t>
      </w:r>
      <w:r w:rsidRPr="003D167D">
        <w:rPr>
          <w:rFonts w:ascii="Open Sans" w:hAnsi="Open Sans" w:cs="Open Sans"/>
          <w:color w:val="000000" w:themeColor="text1"/>
        </w:rPr>
        <w:t xml:space="preserve"> powinno ulec zmianie, oraz wskazywać datę, od której nastąpiła bądź nastąpi zmiana kosztów wykonania umowy uzasadniająca zmianę wysokości wynagrodzenia należnego W</w:t>
      </w:r>
      <w:r w:rsidR="00643C6E" w:rsidRPr="003D167D">
        <w:rPr>
          <w:rFonts w:ascii="Open Sans" w:hAnsi="Open Sans" w:cs="Open Sans"/>
          <w:color w:val="000000" w:themeColor="text1"/>
        </w:rPr>
        <w:t>ykonawcy</w:t>
      </w:r>
      <w:r w:rsidRPr="003D167D">
        <w:rPr>
          <w:rFonts w:ascii="Open Sans" w:hAnsi="Open Sans" w:cs="Open Sans"/>
          <w:color w:val="000000" w:themeColor="text1"/>
        </w:rPr>
        <w:t>. Zmiana wysokości wynagrodzenia należnego W</w:t>
      </w:r>
      <w:r w:rsidR="00643C6E" w:rsidRPr="003D167D">
        <w:rPr>
          <w:rFonts w:ascii="Open Sans" w:hAnsi="Open Sans" w:cs="Open Sans"/>
          <w:color w:val="000000" w:themeColor="text1"/>
        </w:rPr>
        <w:t>ykonawcy</w:t>
      </w:r>
      <w:r w:rsidRPr="003D167D">
        <w:rPr>
          <w:rFonts w:ascii="Open Sans" w:hAnsi="Open Sans" w:cs="Open Sans"/>
          <w:color w:val="000000" w:themeColor="text1"/>
        </w:rPr>
        <w:t xml:space="preserve"> w przypadku zaistnienia przesłanki, o której mowa w ust. </w:t>
      </w:r>
      <w:r w:rsidR="00651FA0" w:rsidRPr="003D167D">
        <w:rPr>
          <w:rFonts w:ascii="Open Sans" w:hAnsi="Open Sans" w:cs="Open Sans"/>
          <w:color w:val="000000" w:themeColor="text1"/>
          <w:lang w:val="pl-PL"/>
        </w:rPr>
        <w:t>4</w:t>
      </w:r>
      <w:r w:rsidRPr="003D167D">
        <w:rPr>
          <w:rFonts w:ascii="Open Sans" w:hAnsi="Open Sans" w:cs="Open Sans"/>
          <w:color w:val="000000" w:themeColor="text1"/>
        </w:rPr>
        <w:t xml:space="preserve"> pkt 1, będzie obejmować wyłącznie część wynagrodzenia W</w:t>
      </w:r>
      <w:r w:rsidR="00643C6E" w:rsidRPr="003D167D">
        <w:rPr>
          <w:rFonts w:ascii="Open Sans" w:hAnsi="Open Sans" w:cs="Open Sans"/>
          <w:color w:val="000000" w:themeColor="text1"/>
        </w:rPr>
        <w:t>ykonawcy</w:t>
      </w:r>
      <w:r w:rsidRPr="003D167D">
        <w:rPr>
          <w:rFonts w:ascii="Open Sans" w:hAnsi="Open Sans" w:cs="Open Sans"/>
          <w:color w:val="000000" w:themeColor="text1"/>
        </w:rPr>
        <w:t>, w odniesieniu do której nastąpiła zmiana wysokości kosztów wykonania umowy.</w:t>
      </w:r>
    </w:p>
    <w:p w14:paraId="26F5788A" w14:textId="2188DBE0" w:rsidR="00AF14A4" w:rsidRPr="003D167D" w:rsidRDefault="00AF14A4" w:rsidP="00551711">
      <w:pPr>
        <w:pStyle w:val="Akapitzlist"/>
        <w:numPr>
          <w:ilvl w:val="3"/>
          <w:numId w:val="24"/>
        </w:numPr>
        <w:spacing w:after="0" w:line="240" w:lineRule="auto"/>
        <w:ind w:left="0" w:firstLine="0"/>
        <w:rPr>
          <w:rFonts w:ascii="Open Sans" w:hAnsi="Open Sans" w:cs="Open Sans"/>
          <w:color w:val="000000" w:themeColor="text1"/>
        </w:rPr>
      </w:pPr>
      <w:r w:rsidRPr="003D167D">
        <w:rPr>
          <w:rFonts w:ascii="Open Sans" w:hAnsi="Open Sans" w:cs="Open Sans"/>
          <w:color w:val="000000" w:themeColor="text1"/>
        </w:rPr>
        <w:t xml:space="preserve"> Wykonawca, którego wynagrodzenie zostało zmienione zgodnie z ust. </w:t>
      </w:r>
      <w:r w:rsidR="00651FA0" w:rsidRPr="003D167D">
        <w:rPr>
          <w:rFonts w:ascii="Open Sans" w:hAnsi="Open Sans" w:cs="Open Sans"/>
          <w:color w:val="000000" w:themeColor="text1"/>
          <w:lang w:val="pl-PL"/>
        </w:rPr>
        <w:t>3-4</w:t>
      </w:r>
      <w:r w:rsidRPr="003D167D">
        <w:rPr>
          <w:rFonts w:ascii="Open Sans" w:hAnsi="Open Sans" w:cs="Open Sans"/>
          <w:color w:val="000000" w:themeColor="text1"/>
        </w:rPr>
        <w:t xml:space="preserve">, zobowiązany jest do zmiany wynagrodzenia przysługującego podwykonawcy, z którym zawarł umowę, w zakresie odpowiadającym zmianom kosztów dotyczących zobowiązania podwykonawcy. W przypadku braku zapłaty lub nieterminowej zapłaty wynagrodzenia należnego podwykonawcy z tytułu zmiany wysokości wynagrodzenia, o której mowa w niniejszym ustępie, Wykonawca zapłaci Zamawiającemu, karę umowną w wysokości równej różnicy zwiększonego wynagrodzenia przysługującego podwykonawcy za każdy stwierdzony przypadek. </w:t>
      </w:r>
    </w:p>
    <w:p w14:paraId="321E18EE" w14:textId="77777777" w:rsidR="00AF14A4" w:rsidRPr="003D167D" w:rsidRDefault="00AF14A4" w:rsidP="00210BD3">
      <w:pPr>
        <w:pStyle w:val="Akapitzlist"/>
        <w:numPr>
          <w:ilvl w:val="3"/>
          <w:numId w:val="24"/>
        </w:numPr>
        <w:spacing w:after="0" w:line="240" w:lineRule="auto"/>
        <w:ind w:left="284" w:hanging="284"/>
        <w:rPr>
          <w:rFonts w:ascii="Open Sans" w:hAnsi="Open Sans" w:cs="Open Sans"/>
          <w:color w:val="000000" w:themeColor="text1"/>
        </w:rPr>
      </w:pPr>
      <w:r w:rsidRPr="003D167D">
        <w:rPr>
          <w:rFonts w:ascii="Open Sans" w:hAnsi="Open Sans" w:cs="Open Sans"/>
          <w:color w:val="000000" w:themeColor="text1"/>
        </w:rPr>
        <w:t xml:space="preserve">Wykonawca wnioskujący o zmianę umowy, przedkłada drugiej stronie pisemne uzasadnienie konieczności wprowadzenia zmian do umowy. </w:t>
      </w:r>
    </w:p>
    <w:p w14:paraId="726A2D11" w14:textId="013FB338" w:rsidR="00F60F4E" w:rsidRDefault="00AF14A4" w:rsidP="00210BD3">
      <w:pPr>
        <w:pStyle w:val="Akapitzlist"/>
        <w:numPr>
          <w:ilvl w:val="3"/>
          <w:numId w:val="24"/>
        </w:numPr>
        <w:spacing w:after="0" w:line="240" w:lineRule="auto"/>
        <w:ind w:left="284" w:right="0" w:hanging="284"/>
        <w:rPr>
          <w:rFonts w:ascii="Open Sans" w:hAnsi="Open Sans" w:cs="Open Sans"/>
          <w:color w:val="000000" w:themeColor="text1"/>
        </w:rPr>
      </w:pPr>
      <w:r w:rsidRPr="003D167D">
        <w:rPr>
          <w:rFonts w:ascii="Open Sans" w:hAnsi="Open Sans" w:cs="Open Sans"/>
          <w:color w:val="000000" w:themeColor="text1"/>
        </w:rPr>
        <w:t>W przypadku zmian formy prawnej któregokolwiek z płatników, nowopowstały podmiot wchodzi   we wszystkie prawa i obowiązki wynikające z umowy ubezpieczenia.</w:t>
      </w:r>
    </w:p>
    <w:p w14:paraId="76C5F06B" w14:textId="0015F8CD" w:rsidR="00A22F99" w:rsidRPr="005E0E67" w:rsidRDefault="00A22F99" w:rsidP="00210BD3">
      <w:pPr>
        <w:pStyle w:val="Akapitzlist"/>
        <w:numPr>
          <w:ilvl w:val="3"/>
          <w:numId w:val="24"/>
        </w:numPr>
        <w:spacing w:after="0" w:line="240" w:lineRule="auto"/>
        <w:ind w:left="284" w:right="0" w:hanging="284"/>
        <w:rPr>
          <w:rFonts w:ascii="Open Sans" w:hAnsi="Open Sans" w:cs="Open Sans"/>
          <w:color w:val="000000" w:themeColor="text1"/>
        </w:rPr>
      </w:pPr>
      <w:r w:rsidRPr="005E0E67">
        <w:rPr>
          <w:rFonts w:ascii="Open Sans" w:hAnsi="Open Sans" w:cs="Open Sans"/>
          <w:lang w:eastAsia="en-US"/>
        </w:rPr>
        <w:t xml:space="preserve">W przypadku, gdy  Zamawiający </w:t>
      </w:r>
      <w:r w:rsidR="00E935B0" w:rsidRPr="005E0E67">
        <w:rPr>
          <w:rFonts w:ascii="Open Sans" w:hAnsi="Open Sans" w:cs="Open Sans"/>
          <w:lang w:val="pl-PL" w:eastAsia="en-US"/>
        </w:rPr>
        <w:t xml:space="preserve"> </w:t>
      </w:r>
      <w:r w:rsidRPr="005E0E67">
        <w:rPr>
          <w:rFonts w:ascii="Open Sans" w:hAnsi="Open Sans" w:cs="Open Sans"/>
          <w:lang w:eastAsia="en-US"/>
        </w:rPr>
        <w:t>przedłuży umowę o okres 12 miesięcy poprzez</w:t>
      </w:r>
      <w:r w:rsidRPr="005E0E67">
        <w:rPr>
          <w:rFonts w:ascii="Open Sans" w:hAnsi="Open Sans" w:cs="Open Sans"/>
          <w:iCs/>
        </w:rPr>
        <w:t xml:space="preserve"> </w:t>
      </w:r>
      <w:r w:rsidR="00B86727" w:rsidRPr="005E0E67">
        <w:rPr>
          <w:rFonts w:ascii="Open Sans" w:hAnsi="Open Sans" w:cs="Open Sans"/>
          <w:iCs/>
          <w:lang w:val="pl-PL"/>
        </w:rPr>
        <w:t xml:space="preserve">skorzystanie z prawa opcji, </w:t>
      </w:r>
      <w:r w:rsidRPr="005E0E67">
        <w:rPr>
          <w:rFonts w:ascii="Open Sans" w:hAnsi="Open Sans" w:cs="Open Sans"/>
          <w:iCs/>
        </w:rPr>
        <w:t xml:space="preserve"> o którym mowa w </w:t>
      </w:r>
      <w:r w:rsidRPr="005E0E67">
        <w:rPr>
          <w:rFonts w:ascii="Open Sans" w:hAnsi="Open Sans" w:cs="Open Sans"/>
          <w:bCs/>
          <w:iCs/>
        </w:rPr>
        <w:t>§</w:t>
      </w:r>
      <w:r w:rsidRPr="005E0E67">
        <w:rPr>
          <w:rFonts w:ascii="Open Sans" w:hAnsi="Open Sans" w:cs="Open Sans"/>
          <w:iCs/>
        </w:rPr>
        <w:t xml:space="preserve"> </w:t>
      </w:r>
      <w:r w:rsidR="00B86727" w:rsidRPr="005E0E67">
        <w:rPr>
          <w:rFonts w:ascii="Open Sans" w:hAnsi="Open Sans" w:cs="Open Sans"/>
          <w:iCs/>
          <w:lang w:val="pl-PL"/>
        </w:rPr>
        <w:t>8</w:t>
      </w:r>
      <w:r w:rsidRPr="005E0E67">
        <w:rPr>
          <w:rFonts w:ascii="Open Sans" w:hAnsi="Open Sans" w:cs="Open Sans"/>
          <w:iCs/>
        </w:rPr>
        <w:t xml:space="preserve"> umowy, zmiana wysokości wynagrodzenia należnego</w:t>
      </w:r>
      <w:r w:rsidR="005E0E67">
        <w:rPr>
          <w:rFonts w:ascii="Open Sans" w:hAnsi="Open Sans" w:cs="Open Sans"/>
          <w:iCs/>
          <w:lang w:val="pl-PL"/>
        </w:rPr>
        <w:t xml:space="preserve"> </w:t>
      </w:r>
      <w:r w:rsidRPr="005E0E67">
        <w:rPr>
          <w:rFonts w:ascii="Open Sans" w:hAnsi="Open Sans" w:cs="Open Sans"/>
          <w:iCs/>
        </w:rPr>
        <w:t xml:space="preserve">Wykonawcy, o którym mowa w </w:t>
      </w:r>
      <w:r w:rsidRPr="005E0E67">
        <w:rPr>
          <w:rFonts w:ascii="Open Sans" w:hAnsi="Open Sans" w:cs="Open Sans"/>
          <w:bCs/>
          <w:iCs/>
        </w:rPr>
        <w:t xml:space="preserve">§ </w:t>
      </w:r>
      <w:r w:rsidR="005E0E67">
        <w:rPr>
          <w:rFonts w:ascii="Open Sans" w:hAnsi="Open Sans" w:cs="Open Sans"/>
          <w:bCs/>
          <w:iCs/>
          <w:lang w:val="pl-PL"/>
        </w:rPr>
        <w:t>3</w:t>
      </w:r>
      <w:r w:rsidRPr="005E0E67">
        <w:rPr>
          <w:rFonts w:ascii="Open Sans" w:hAnsi="Open Sans" w:cs="Open Sans"/>
          <w:iCs/>
        </w:rPr>
        <w:t xml:space="preserve"> ust. 1 umowy,  jest możliwa także w przypadku zmiany: </w:t>
      </w:r>
    </w:p>
    <w:p w14:paraId="22A523B9" w14:textId="4C221975" w:rsidR="00A22F99" w:rsidRPr="00A22F99" w:rsidRDefault="00A22F99" w:rsidP="00551711">
      <w:pPr>
        <w:numPr>
          <w:ilvl w:val="0"/>
          <w:numId w:val="38"/>
        </w:numPr>
        <w:autoSpaceDN w:val="0"/>
        <w:ind w:right="0"/>
        <w:contextualSpacing/>
        <w:rPr>
          <w:rFonts w:ascii="Open Sans" w:eastAsia="Calibri" w:hAnsi="Open Sans" w:cs="Open Sans"/>
          <w:lang w:val="x-none" w:eastAsia="x-none"/>
        </w:rPr>
      </w:pPr>
      <w:r w:rsidRPr="00A22F99">
        <w:rPr>
          <w:rFonts w:ascii="Open Sans" w:eastAsia="Calibri" w:hAnsi="Open Sans" w:cs="Open Sans"/>
          <w:lang w:val="x-none" w:eastAsia="x-none"/>
        </w:rPr>
        <w:t>stawki podatku od towarów i usług, zgo</w:t>
      </w:r>
      <w:r w:rsidR="005E0E67">
        <w:rPr>
          <w:rFonts w:ascii="Open Sans" w:eastAsia="Calibri" w:hAnsi="Open Sans" w:cs="Open Sans"/>
          <w:lang w:val="x-none" w:eastAsia="x-none"/>
        </w:rPr>
        <w:t xml:space="preserve">dnie z zasadą określoną w ust. </w:t>
      </w:r>
      <w:r w:rsidR="005E0E67">
        <w:rPr>
          <w:rFonts w:ascii="Open Sans" w:eastAsia="Calibri" w:hAnsi="Open Sans" w:cs="Open Sans"/>
          <w:lang w:eastAsia="x-none"/>
        </w:rPr>
        <w:t>2</w:t>
      </w:r>
      <w:r w:rsidRPr="00A22F99">
        <w:rPr>
          <w:rFonts w:ascii="Open Sans" w:eastAsia="Calibri" w:hAnsi="Open Sans" w:cs="Open Sans"/>
          <w:lang w:val="x-none" w:eastAsia="x-none"/>
        </w:rPr>
        <w:t>.</w:t>
      </w:r>
    </w:p>
    <w:p w14:paraId="34582495" w14:textId="33396897" w:rsidR="00A22F99" w:rsidRPr="00A22F99" w:rsidRDefault="00A22F99" w:rsidP="00551711">
      <w:pPr>
        <w:numPr>
          <w:ilvl w:val="0"/>
          <w:numId w:val="38"/>
        </w:numPr>
        <w:autoSpaceDN w:val="0"/>
        <w:ind w:right="0"/>
        <w:contextualSpacing/>
        <w:rPr>
          <w:rFonts w:ascii="Open Sans" w:eastAsia="Calibri" w:hAnsi="Open Sans" w:cs="Open Sans"/>
          <w:lang w:val="x-none" w:eastAsia="x-none"/>
        </w:rPr>
      </w:pPr>
      <w:r w:rsidRPr="00A22F99">
        <w:rPr>
          <w:rFonts w:ascii="Open Sans" w:eastAsia="Calibri" w:hAnsi="Open Sans" w:cs="Open Sans"/>
          <w:lang w:val="x-none" w:eastAsia="x-none"/>
        </w:rPr>
        <w:t xml:space="preserve">wzrostu minimalnego wynagrodzenia za pracę albo wysokości minimalnej stawki </w:t>
      </w:r>
      <w:r w:rsidR="005E0E67">
        <w:rPr>
          <w:rFonts w:ascii="Open Sans" w:eastAsia="Calibri" w:hAnsi="Open Sans" w:cs="Open Sans"/>
          <w:lang w:eastAsia="x-none"/>
        </w:rPr>
        <w:t>g</w:t>
      </w:r>
      <w:proofErr w:type="spellStart"/>
      <w:r w:rsidRPr="00A22F99">
        <w:rPr>
          <w:rFonts w:ascii="Open Sans" w:eastAsia="Calibri" w:hAnsi="Open Sans" w:cs="Open Sans"/>
          <w:lang w:val="x-none" w:eastAsia="x-none"/>
        </w:rPr>
        <w:t>odzinowej</w:t>
      </w:r>
      <w:proofErr w:type="spellEnd"/>
      <w:r w:rsidRPr="00A22F99">
        <w:rPr>
          <w:rFonts w:ascii="Open Sans" w:eastAsia="Calibri" w:hAnsi="Open Sans" w:cs="Open Sans"/>
          <w:lang w:val="x-none" w:eastAsia="x-none"/>
        </w:rPr>
        <w:t>, ustalonych na podstawie ustawy z dnia 10 października 2002 roku o minimalnym wynagrodzeniu za pracę;</w:t>
      </w:r>
    </w:p>
    <w:p w14:paraId="348040B2" w14:textId="77777777" w:rsidR="00A22F99" w:rsidRPr="00A22F99" w:rsidRDefault="00A22F99" w:rsidP="00551711">
      <w:pPr>
        <w:numPr>
          <w:ilvl w:val="0"/>
          <w:numId w:val="38"/>
        </w:numPr>
        <w:autoSpaceDN w:val="0"/>
        <w:ind w:right="0"/>
        <w:contextualSpacing/>
        <w:rPr>
          <w:rFonts w:ascii="Open Sans" w:eastAsia="Calibri" w:hAnsi="Open Sans" w:cs="Open Sans"/>
          <w:lang w:val="x-none" w:eastAsia="x-none"/>
        </w:rPr>
      </w:pPr>
      <w:r w:rsidRPr="00A22F99">
        <w:rPr>
          <w:rFonts w:ascii="Open Sans" w:eastAsia="Calibri" w:hAnsi="Open Sans" w:cs="Open Sans"/>
          <w:lang w:eastAsia="x-none"/>
        </w:rPr>
        <w:t>zasad podlegania ubezpieczeniom społecznym lub ubezpieczeniu zdrowotnemu lub wysokości stawki składki na ubezpieczenia społeczne lub zdrowotne,</w:t>
      </w:r>
    </w:p>
    <w:p w14:paraId="373EBAF7" w14:textId="77777777" w:rsidR="00A22F99" w:rsidRPr="00A22F99" w:rsidRDefault="00A22F99" w:rsidP="00551711">
      <w:pPr>
        <w:numPr>
          <w:ilvl w:val="0"/>
          <w:numId w:val="38"/>
        </w:numPr>
        <w:autoSpaceDN w:val="0"/>
        <w:ind w:right="0"/>
        <w:contextualSpacing/>
        <w:rPr>
          <w:rFonts w:ascii="Open Sans" w:eastAsia="Calibri" w:hAnsi="Open Sans" w:cs="Open Sans"/>
          <w:lang w:val="x-none" w:eastAsia="x-none"/>
        </w:rPr>
      </w:pPr>
      <w:r w:rsidRPr="00A22F99">
        <w:rPr>
          <w:rFonts w:ascii="Open Sans" w:eastAsia="Calibri" w:hAnsi="Open Sans" w:cs="Open Sans"/>
          <w:lang w:eastAsia="x-none"/>
        </w:rPr>
        <w:t>zasad gromadzenia i wysokości wpłat do pracowniczych planów kapitałowych, o których mowa w ustawie z dnia 4 października 2018 r. o pracowniczych planach kapitałowych,</w:t>
      </w:r>
    </w:p>
    <w:p w14:paraId="7C976873" w14:textId="77777777" w:rsidR="00A22F99" w:rsidRDefault="00A22F99" w:rsidP="00753404">
      <w:pPr>
        <w:autoSpaceDN w:val="0"/>
        <w:rPr>
          <w:rFonts w:ascii="Open Sans" w:eastAsia="Calibri" w:hAnsi="Open Sans" w:cs="Open Sans"/>
          <w:lang w:eastAsia="x-none"/>
        </w:rPr>
      </w:pPr>
      <w:r w:rsidRPr="00A22F99">
        <w:rPr>
          <w:rFonts w:ascii="Open Sans" w:eastAsia="Calibri" w:hAnsi="Open Sans" w:cs="Open Sans"/>
          <w:lang w:eastAsia="x-none"/>
        </w:rPr>
        <w:t>- jeżeli zmiany te będą miały wpływ na koszty wykonania zamówienia przez Wykonawcę.</w:t>
      </w:r>
    </w:p>
    <w:p w14:paraId="578EF1FF" w14:textId="3792E919" w:rsidR="00A22F99" w:rsidRPr="000E4489" w:rsidRDefault="00A22F99" w:rsidP="00210BD3">
      <w:pPr>
        <w:pStyle w:val="Akapitzlist"/>
        <w:numPr>
          <w:ilvl w:val="0"/>
          <w:numId w:val="39"/>
        </w:numPr>
        <w:autoSpaceDN w:val="0"/>
        <w:spacing w:after="0" w:line="240" w:lineRule="auto"/>
        <w:ind w:left="142" w:hanging="142"/>
        <w:rPr>
          <w:rFonts w:ascii="Open Sans" w:hAnsi="Open Sans" w:cs="Open Sans"/>
        </w:rPr>
      </w:pPr>
      <w:r w:rsidRPr="000E4489">
        <w:rPr>
          <w:rFonts w:ascii="Open Sans" w:hAnsi="Open Sans" w:cs="Open Sans"/>
        </w:rPr>
        <w:t xml:space="preserve">W przypadku wystąpienia okoliczności wskazanych w ust. </w:t>
      </w:r>
      <w:r w:rsidR="005E0E67" w:rsidRPr="000E4489">
        <w:rPr>
          <w:rFonts w:ascii="Open Sans" w:hAnsi="Open Sans" w:cs="Open Sans"/>
        </w:rPr>
        <w:t>9</w:t>
      </w:r>
      <w:r w:rsidRPr="000E4489">
        <w:rPr>
          <w:rFonts w:ascii="Open Sans" w:hAnsi="Open Sans" w:cs="Open Sans"/>
        </w:rPr>
        <w:t xml:space="preserve"> pkt 2 Wykonawca składa pisemny wniosek o zmianę wysokości wynagrodzenia. Wniosek powinien zawierać wyczerpujące uzasadnienie faktyczne i prawne oraz dokładne wyliczenie kwoty wynagrodzenia Wykonawcy po zmianie umowy, w szczególności Wykonawca będzie zobowiązany wykazać związek pomiędzy kwotą podwyższenia wynagrodzenia a wpływem zmiany minimalnego wynagrodzenia za pracę albo wysokości minimalnej stawki godzinowej na kalkulację ceny ofertowej. Wniosek powinien obejmować jedynie te dodatkowe koszty realizacji zamówienia, które Wykonawca obowiązkowo ponosi w związku z podwyższeniem wysokości płacy minimalnej albo wysokości minimalnej stawki godzinowej. Nie będą akceptowane koszty wynikające z podwyższenia wynagrodzeń pracownikom </w:t>
      </w:r>
      <w:r w:rsidRPr="000E4489">
        <w:rPr>
          <w:rFonts w:ascii="Open Sans" w:hAnsi="Open Sans" w:cs="Open Sans"/>
        </w:rPr>
        <w:lastRenderedPageBreak/>
        <w:t>Wykonawcy, które nie są konieczne w celu ich dostosowania do wysokości minimalnego wynagrodzenia za pracę albo minimalnej stawki godzinowej. Zmiana wynagrodzenia może dotyczyć tylko pracowników wskazanych przez Wykonawcę do realizacji zamówienia.</w:t>
      </w:r>
    </w:p>
    <w:p w14:paraId="21E6A4F9" w14:textId="2173AA41" w:rsidR="00A22F99" w:rsidRDefault="00A22F99" w:rsidP="00210BD3">
      <w:pPr>
        <w:pStyle w:val="Akapitzlist"/>
        <w:numPr>
          <w:ilvl w:val="0"/>
          <w:numId w:val="39"/>
        </w:numPr>
        <w:autoSpaceDN w:val="0"/>
        <w:spacing w:after="0" w:line="240" w:lineRule="auto"/>
        <w:ind w:left="142" w:hanging="142"/>
        <w:rPr>
          <w:rFonts w:ascii="Open Sans" w:hAnsi="Open Sans" w:cs="Open Sans"/>
        </w:rPr>
      </w:pPr>
      <w:r w:rsidRPr="00000AF6">
        <w:rPr>
          <w:rFonts w:ascii="Open Sans" w:hAnsi="Open Sans" w:cs="Open Sans"/>
        </w:rPr>
        <w:t xml:space="preserve">W przypadku wystąpienia okoliczności wskazanych w ust. </w:t>
      </w:r>
      <w:r w:rsidR="005E0E67" w:rsidRPr="00000AF6">
        <w:rPr>
          <w:rFonts w:ascii="Open Sans" w:hAnsi="Open Sans" w:cs="Open Sans"/>
        </w:rPr>
        <w:t>9</w:t>
      </w:r>
      <w:r w:rsidRPr="00000AF6">
        <w:rPr>
          <w:rFonts w:ascii="Open Sans" w:hAnsi="Open Sans" w:cs="Open Sans"/>
        </w:rPr>
        <w:t xml:space="preserve"> pkt 3 Wykonawca składa pisemny wniosek o zmianę wysokości wynagrodzenia w zakresie płatności wynikających z faktur wystawionych po zmianie zasad podlegania ubezpieczeniom społecznym lub ubezpieczeniu zdrowotnemu lub wysokości stawki na ubezpieczenia społeczne lub zdrowotne. Wniosek powinien zawierać wyczerpujące uzasadnienie faktyczne i prawne oraz dokładne wyliczenie kwoty wynagrodzenia Wykonawcy po zmianie umowy, w szczególności Wykonawca będzie zobowiązany wykazać związek pomiędzy kwotą podwyższenia wynagrodzenia a wpływem zmiany zasad, o których mowa w ust. </w:t>
      </w:r>
      <w:r w:rsidR="00B6185F" w:rsidRPr="00000AF6">
        <w:rPr>
          <w:rFonts w:ascii="Open Sans" w:hAnsi="Open Sans" w:cs="Open Sans"/>
          <w:lang w:val="pl-PL"/>
        </w:rPr>
        <w:t>9</w:t>
      </w:r>
      <w:r w:rsidRPr="00000AF6">
        <w:rPr>
          <w:rFonts w:ascii="Open Sans" w:hAnsi="Open Sans" w:cs="Open Sans"/>
        </w:rPr>
        <w:t xml:space="preserve"> pkt 3 na kalkulację ceny ofertowej. Wniosek powinien obejmować jedynie te dodatkowe koszty realizacji zamówienia, które Wykonawca obowiązkowo ponosi w związku ze zmianą zasad, o których mowa w ust. </w:t>
      </w:r>
      <w:r w:rsidR="00530501" w:rsidRPr="00000AF6">
        <w:rPr>
          <w:rFonts w:ascii="Open Sans" w:hAnsi="Open Sans" w:cs="Open Sans"/>
          <w:lang w:val="pl-PL"/>
        </w:rPr>
        <w:t>9</w:t>
      </w:r>
      <w:r w:rsidRPr="00000AF6">
        <w:rPr>
          <w:rFonts w:ascii="Open Sans" w:hAnsi="Open Sans" w:cs="Open Sans"/>
        </w:rPr>
        <w:t xml:space="preserve"> pkt 3. Zmiana wynagrodzenia może dotyczyć tylko pracowników wskazanych przez Wykonawcę do realizacji zamówienia.</w:t>
      </w:r>
    </w:p>
    <w:p w14:paraId="28539610" w14:textId="7619D666" w:rsidR="00A22F99" w:rsidRDefault="00A22F99" w:rsidP="00210BD3">
      <w:pPr>
        <w:pStyle w:val="Akapitzlist"/>
        <w:numPr>
          <w:ilvl w:val="0"/>
          <w:numId w:val="39"/>
        </w:numPr>
        <w:autoSpaceDN w:val="0"/>
        <w:spacing w:after="0" w:line="240" w:lineRule="auto"/>
        <w:ind w:left="142" w:hanging="142"/>
        <w:rPr>
          <w:rFonts w:ascii="Open Sans" w:hAnsi="Open Sans" w:cs="Open Sans"/>
        </w:rPr>
      </w:pPr>
      <w:r w:rsidRPr="00000AF6">
        <w:rPr>
          <w:rFonts w:ascii="Open Sans" w:hAnsi="Open Sans" w:cs="Open Sans"/>
        </w:rPr>
        <w:t xml:space="preserve">W przypadku wystąpienia okoliczności wskazanych w ust. </w:t>
      </w:r>
      <w:r w:rsidR="005E0E67" w:rsidRPr="00000AF6">
        <w:rPr>
          <w:rFonts w:ascii="Open Sans" w:hAnsi="Open Sans" w:cs="Open Sans"/>
          <w:lang w:val="pl-PL"/>
        </w:rPr>
        <w:t>9</w:t>
      </w:r>
      <w:r w:rsidRPr="00000AF6">
        <w:rPr>
          <w:rFonts w:ascii="Open Sans" w:hAnsi="Open Sans" w:cs="Open Sans"/>
        </w:rPr>
        <w:t xml:space="preserve"> pkt 4 Wykonawca składa pisemny wniosek o przeprowadzenie negocjacji dotyczących zawarcia porozumienia w sprawie odpowiedniej zmiany wynagrodzenia rozumianej jako suma wzrostu kosztów realizacji zamówienia wynikająca z wpłat do pracowniczych planów kapitałowych. Wniosek powinien zawierać wyczerpujące uzasadnienie faktyczne i prawne oraz dokładne wyliczenie kwoty wynagrodzenia Wykonawcy, w szczególności Wykonawca będzie zobowiązany wykazać związek pomiędzy kwotą wzrostu kosztów realizacji zamówienia, a wpływem zmiany zasad o których mowa w ust. </w:t>
      </w:r>
      <w:r w:rsidR="00D90084" w:rsidRPr="00000AF6">
        <w:rPr>
          <w:rFonts w:ascii="Open Sans" w:hAnsi="Open Sans" w:cs="Open Sans"/>
          <w:lang w:val="pl-PL"/>
        </w:rPr>
        <w:t>9</w:t>
      </w:r>
      <w:r w:rsidRPr="00000AF6">
        <w:rPr>
          <w:rFonts w:ascii="Open Sans" w:hAnsi="Open Sans" w:cs="Open Sans"/>
        </w:rPr>
        <w:t xml:space="preserve"> pkt 4 na kalkulację ceny ofertowej. Wniosek powinien obejmować jedynie te dodatkowe koszty realizacji zamówienia, które Wykonawca obowiązkowo ponosi w związku ze zmianą zasad, o których mowa w ust. </w:t>
      </w:r>
      <w:r w:rsidR="00565796" w:rsidRPr="00000AF6">
        <w:rPr>
          <w:rFonts w:ascii="Open Sans" w:hAnsi="Open Sans" w:cs="Open Sans"/>
          <w:lang w:val="pl-PL"/>
        </w:rPr>
        <w:t>9</w:t>
      </w:r>
      <w:r w:rsidRPr="00000AF6">
        <w:rPr>
          <w:rFonts w:ascii="Open Sans" w:hAnsi="Open Sans" w:cs="Open Sans"/>
        </w:rPr>
        <w:t xml:space="preserve"> pkt 4. Zmiana wynagrodzenia może dotyczyć tylko pracowników wskazanych przez Wykonawcę do realizacji zamówienia.</w:t>
      </w:r>
    </w:p>
    <w:p w14:paraId="29B0A0BB" w14:textId="27EF6054" w:rsidR="00A22F99" w:rsidRPr="00000AF6" w:rsidRDefault="00A22F99" w:rsidP="00210BD3">
      <w:pPr>
        <w:pStyle w:val="Akapitzlist"/>
        <w:numPr>
          <w:ilvl w:val="0"/>
          <w:numId w:val="39"/>
        </w:numPr>
        <w:autoSpaceDN w:val="0"/>
        <w:spacing w:after="0" w:line="240" w:lineRule="auto"/>
        <w:ind w:left="142" w:hanging="142"/>
        <w:rPr>
          <w:rFonts w:ascii="Open Sans" w:hAnsi="Open Sans" w:cs="Open Sans"/>
        </w:rPr>
      </w:pPr>
      <w:r w:rsidRPr="00000AF6">
        <w:rPr>
          <w:rFonts w:ascii="Open Sans" w:hAnsi="Open Sans" w:cs="Open Sans"/>
        </w:rPr>
        <w:t>Wykonawca może wystąpić do Zamawiającego z wnioskiem o zmianę wynagrodzenia, przedkładając odpowiednie dokumenty potwierdzające zasadność złożenia takiego wniosku. Wykonawca  winien wykazać, że zaistniała zmiana ma bezpośredni wpływ na koszty wykonania zamówienia oraz określić   stopień, w jakim wpłynie ona na wysokość wynagrodzenia.</w:t>
      </w:r>
    </w:p>
    <w:p w14:paraId="7812F342" w14:textId="3BEA85D9" w:rsidR="00A22F99" w:rsidRPr="001F5F8C" w:rsidRDefault="00A01E36" w:rsidP="00210BD3">
      <w:pPr>
        <w:pStyle w:val="Akapitzlist"/>
        <w:numPr>
          <w:ilvl w:val="0"/>
          <w:numId w:val="39"/>
        </w:numPr>
        <w:autoSpaceDN w:val="0"/>
        <w:spacing w:after="0" w:line="240" w:lineRule="auto"/>
        <w:ind w:left="142" w:right="0" w:hanging="142"/>
        <w:rPr>
          <w:rFonts w:ascii="Open Sans" w:hAnsi="Open Sans" w:cs="Open Sans"/>
        </w:rPr>
      </w:pPr>
      <w:r w:rsidRPr="006A68FD">
        <w:rPr>
          <w:rFonts w:ascii="Open Sans" w:hAnsi="Open Sans" w:cs="Open Sans"/>
          <w:color w:val="000000" w:themeColor="text1"/>
        </w:rPr>
        <w:t>Wszelkie zmiany wysokości wynagrodzenia, o który</w:t>
      </w:r>
      <w:r w:rsidR="00B017FB" w:rsidRPr="006A68FD">
        <w:rPr>
          <w:rFonts w:ascii="Open Sans" w:hAnsi="Open Sans" w:cs="Open Sans"/>
          <w:color w:val="000000" w:themeColor="text1"/>
        </w:rPr>
        <w:t>ch</w:t>
      </w:r>
      <w:r w:rsidRPr="006A68FD">
        <w:rPr>
          <w:rFonts w:ascii="Open Sans" w:hAnsi="Open Sans" w:cs="Open Sans"/>
          <w:color w:val="000000" w:themeColor="text1"/>
        </w:rPr>
        <w:t xml:space="preserve"> mowa w niniejszym paragrafie wymagają </w:t>
      </w:r>
      <w:r w:rsidR="00B017FB" w:rsidRPr="006A68FD">
        <w:rPr>
          <w:rFonts w:ascii="Open Sans" w:hAnsi="Open Sans" w:cs="Open Sans"/>
          <w:color w:val="000000" w:themeColor="text1"/>
          <w:lang w:val="pl-PL"/>
        </w:rPr>
        <w:t>formy pisemnej pod rygorem nieważności</w:t>
      </w:r>
      <w:r w:rsidR="00B017FB">
        <w:rPr>
          <w:rFonts w:ascii="Open Sans" w:hAnsi="Open Sans" w:cs="Open Sans"/>
          <w:lang w:val="pl-PL"/>
        </w:rPr>
        <w:t>.</w:t>
      </w:r>
      <w:r w:rsidR="00B017FB" w:rsidRPr="00B017FB">
        <w:rPr>
          <w:rFonts w:ascii="Open Sans" w:hAnsi="Open Sans" w:cs="Open Sans"/>
          <w:lang w:val="pl-PL"/>
        </w:rPr>
        <w:t xml:space="preserve"> </w:t>
      </w:r>
      <w:r w:rsidR="00A22F99" w:rsidRPr="001F5F8C">
        <w:rPr>
          <w:rFonts w:ascii="Open Sans" w:hAnsi="Open Sans" w:cs="Open Sans"/>
        </w:rPr>
        <w:t>Pozostałe zapisy niniejszego paragrafu  dotyczące zmiany umowy i waloryzacji wynagrodzenia maj</w:t>
      </w:r>
      <w:r w:rsidR="003511F6">
        <w:rPr>
          <w:rFonts w:ascii="Open Sans" w:hAnsi="Open Sans" w:cs="Open Sans"/>
        </w:rPr>
        <w:t>ą</w:t>
      </w:r>
      <w:r w:rsidR="00A22F99" w:rsidRPr="001F5F8C">
        <w:rPr>
          <w:rFonts w:ascii="Open Sans" w:hAnsi="Open Sans" w:cs="Open Sans"/>
        </w:rPr>
        <w:t xml:space="preserve"> zastosowanie w przypadku </w:t>
      </w:r>
      <w:r w:rsidR="001F5F8C">
        <w:rPr>
          <w:rFonts w:ascii="Open Sans" w:hAnsi="Open Sans" w:cs="Open Sans"/>
          <w:lang w:val="pl-PL"/>
        </w:rPr>
        <w:t>skorzystania z prawa opcji</w:t>
      </w:r>
      <w:r w:rsidR="00A22F99" w:rsidRPr="001F5F8C">
        <w:rPr>
          <w:rFonts w:ascii="Open Sans" w:hAnsi="Open Sans" w:cs="Open Sans"/>
        </w:rPr>
        <w:t>.</w:t>
      </w:r>
      <w:r w:rsidR="00DD166A">
        <w:rPr>
          <w:rFonts w:ascii="Open Sans" w:hAnsi="Open Sans" w:cs="Open Sans"/>
        </w:rPr>
        <w:t xml:space="preserve"> </w:t>
      </w:r>
    </w:p>
    <w:p w14:paraId="5364CCDA" w14:textId="40B14DB3" w:rsidR="002A27E3" w:rsidRPr="00551711" w:rsidRDefault="002A27E3" w:rsidP="00210BD3">
      <w:pPr>
        <w:ind w:left="142" w:hanging="142"/>
        <w:rPr>
          <w:rFonts w:ascii="Open Sans" w:hAnsi="Open Sans" w:cs="Open Sans"/>
          <w:color w:val="000000" w:themeColor="text1"/>
        </w:rPr>
      </w:pPr>
    </w:p>
    <w:p w14:paraId="5EB26AC2" w14:textId="0936A22A" w:rsidR="00941B90" w:rsidRDefault="00713293" w:rsidP="002A27E3">
      <w:pPr>
        <w:ind w:left="0" w:right="0" w:firstLine="0"/>
        <w:jc w:val="center"/>
        <w:rPr>
          <w:rFonts w:ascii="Open Sans" w:hAnsi="Open Sans" w:cs="Open Sans"/>
          <w:b/>
          <w:bCs/>
          <w:color w:val="000000"/>
        </w:rPr>
      </w:pPr>
      <w:r w:rsidRPr="003D167D">
        <w:rPr>
          <w:rFonts w:ascii="Open Sans" w:hAnsi="Open Sans" w:cs="Open Sans"/>
          <w:b/>
          <w:bCs/>
          <w:color w:val="000000"/>
        </w:rPr>
        <w:t xml:space="preserve">§ </w:t>
      </w:r>
      <w:r w:rsidR="0067298E" w:rsidRPr="003D167D">
        <w:rPr>
          <w:rFonts w:ascii="Open Sans" w:hAnsi="Open Sans" w:cs="Open Sans"/>
          <w:b/>
          <w:bCs/>
          <w:color w:val="000000"/>
        </w:rPr>
        <w:t>1</w:t>
      </w:r>
      <w:r w:rsidR="0067298E">
        <w:rPr>
          <w:rFonts w:ascii="Open Sans" w:hAnsi="Open Sans" w:cs="Open Sans"/>
          <w:b/>
          <w:bCs/>
          <w:color w:val="000000"/>
        </w:rPr>
        <w:t>1</w:t>
      </w:r>
    </w:p>
    <w:p w14:paraId="06D6DF65" w14:textId="419605AC" w:rsidR="00DA0080" w:rsidRPr="002A3838" w:rsidRDefault="00DA0080" w:rsidP="00841E47">
      <w:pPr>
        <w:ind w:right="0"/>
        <w:textAlignment w:val="baseline"/>
        <w:rPr>
          <w:rFonts w:ascii="Open Sans" w:eastAsia="Helvetica Pl" w:hAnsi="Open Sans" w:cs="Open Sans"/>
          <w:b/>
          <w:color w:val="000000" w:themeColor="text1"/>
        </w:rPr>
      </w:pPr>
      <w:r w:rsidRPr="00DA0080">
        <w:rPr>
          <w:rFonts w:ascii="Open Sans" w:eastAsia="Helvetica Pl" w:hAnsi="Open Sans" w:cs="Open Sans"/>
          <w:color w:val="000000"/>
        </w:rPr>
        <w:t xml:space="preserve">WYKONAWCA oświadcza, że informacje zawarte w jego </w:t>
      </w:r>
      <w:r w:rsidRPr="00DA0080">
        <w:rPr>
          <w:rFonts w:ascii="Open Sans" w:eastAsia="Helvetica Pl" w:hAnsi="Open Sans" w:cs="Open Sans"/>
          <w:color w:val="000000" w:themeColor="text1"/>
        </w:rPr>
        <w:t xml:space="preserve">uprzednim oświadczeniu z dnia </w:t>
      </w:r>
      <w:r>
        <w:rPr>
          <w:rFonts w:ascii="Open Sans" w:eastAsia="Helvetica Pl" w:hAnsi="Open Sans" w:cs="Open Sans"/>
          <w:color w:val="000000" w:themeColor="text1"/>
        </w:rPr>
        <w:t>….</w:t>
      </w:r>
      <w:r w:rsidRPr="00DA0080">
        <w:rPr>
          <w:rFonts w:ascii="Open Sans" w:eastAsia="Helvetica Pl" w:hAnsi="Open Sans" w:cs="Open Sans"/>
          <w:color w:val="000000" w:themeColor="text1"/>
        </w:rPr>
        <w:t>.202</w:t>
      </w:r>
      <w:r w:rsidR="000E530E">
        <w:rPr>
          <w:rFonts w:ascii="Open Sans" w:eastAsia="Helvetica Pl" w:hAnsi="Open Sans" w:cs="Open Sans"/>
          <w:color w:val="000000" w:themeColor="text1"/>
        </w:rPr>
        <w:t>6</w:t>
      </w:r>
      <w:r w:rsidRPr="00DA0080">
        <w:rPr>
          <w:rFonts w:ascii="Open Sans" w:eastAsia="Helvetica Pl" w:hAnsi="Open Sans" w:cs="Open Sans"/>
          <w:color w:val="000000" w:themeColor="text1"/>
        </w:rPr>
        <w:t xml:space="preserve"> </w:t>
      </w:r>
      <w:r w:rsidRPr="002A3838">
        <w:rPr>
          <w:rFonts w:ascii="Open Sans" w:eastAsia="Helvetica Pl" w:hAnsi="Open Sans" w:cs="Open Sans"/>
          <w:color w:val="000000" w:themeColor="text1"/>
        </w:rPr>
        <w:t>r</w:t>
      </w:r>
      <w:r w:rsidRPr="002A3838">
        <w:rPr>
          <w:rFonts w:ascii="Open Sans" w:eastAsia="Helvetica Pl" w:hAnsi="Open Sans" w:cs="Open Sans"/>
          <w:b/>
          <w:color w:val="000000" w:themeColor="text1"/>
        </w:rPr>
        <w:t>.</w:t>
      </w:r>
    </w:p>
    <w:p w14:paraId="6DAEA701" w14:textId="78E7F2BD" w:rsidR="002A27E3" w:rsidRPr="00514516" w:rsidRDefault="0007456C" w:rsidP="00514516">
      <w:pPr>
        <w:ind w:left="0" w:right="0" w:firstLine="0"/>
        <w:textAlignment w:val="baseline"/>
        <w:rPr>
          <w:rFonts w:ascii="Open Sans" w:eastAsia="Helvetica Pl" w:hAnsi="Open Sans" w:cs="Open Sans"/>
          <w:color w:val="000000"/>
        </w:rPr>
      </w:pPr>
      <w:r>
        <w:rPr>
          <w:rFonts w:ascii="Open Sans" w:eastAsia="Helvetica Pl" w:hAnsi="Open Sans" w:cs="Open Sans"/>
          <w:color w:val="000000"/>
        </w:rPr>
        <w:t>z</w:t>
      </w:r>
      <w:r w:rsidR="00063C7A">
        <w:rPr>
          <w:rFonts w:ascii="Open Sans" w:eastAsia="Helvetica Pl" w:hAnsi="Open Sans" w:cs="Open Sans"/>
          <w:color w:val="000000"/>
        </w:rPr>
        <w:t xml:space="preserve">łożonym </w:t>
      </w:r>
      <w:r w:rsidR="00801EB5">
        <w:rPr>
          <w:rFonts w:ascii="Open Sans" w:eastAsia="Helvetica Pl" w:hAnsi="Open Sans" w:cs="Open Sans"/>
          <w:color w:val="000000"/>
        </w:rPr>
        <w:t xml:space="preserve">w zakresie, </w:t>
      </w:r>
      <w:r w:rsidR="00DA0080" w:rsidRPr="00DA0080">
        <w:rPr>
          <w:rFonts w:ascii="Open Sans" w:eastAsia="Helvetica Pl" w:hAnsi="Open Sans" w:cs="Open Sans"/>
          <w:color w:val="000000"/>
        </w:rPr>
        <w:t xml:space="preserve">o </w:t>
      </w:r>
      <w:proofErr w:type="spellStart"/>
      <w:r w:rsidR="00DA0080" w:rsidRPr="00DA0080">
        <w:rPr>
          <w:rFonts w:ascii="Open Sans" w:eastAsia="Helvetica Pl" w:hAnsi="Open Sans" w:cs="Open Sans"/>
          <w:color w:val="000000"/>
        </w:rPr>
        <w:t>któr</w:t>
      </w:r>
      <w:r w:rsidR="00AD555A">
        <w:rPr>
          <w:rFonts w:ascii="Open Sans" w:eastAsia="Helvetica Pl" w:hAnsi="Open Sans" w:cs="Open Sans"/>
          <w:color w:val="000000"/>
        </w:rPr>
        <w:t>m</w:t>
      </w:r>
      <w:proofErr w:type="spellEnd"/>
      <w:r w:rsidR="00DA0080" w:rsidRPr="00DA0080">
        <w:rPr>
          <w:rFonts w:ascii="Open Sans" w:eastAsia="Helvetica Pl" w:hAnsi="Open Sans" w:cs="Open Sans"/>
          <w:color w:val="000000"/>
        </w:rPr>
        <w:t xml:space="preserve"> mowa </w:t>
      </w:r>
      <w:r w:rsidR="00DA0080" w:rsidRPr="00DA0080">
        <w:rPr>
          <w:rFonts w:ascii="Open Sans" w:eastAsia="Helvetica Pl" w:hAnsi="Open Sans" w:cs="Open Sans"/>
          <w:b/>
          <w:color w:val="000000"/>
        </w:rPr>
        <w:t xml:space="preserve">w art. 5k </w:t>
      </w:r>
      <w:r w:rsidR="00DA0080" w:rsidRPr="004F0749">
        <w:rPr>
          <w:rFonts w:ascii="Open Sans" w:eastAsia="Helvetica Pl" w:hAnsi="Open Sans" w:cs="Open Sans"/>
          <w:bCs/>
          <w:color w:val="000000"/>
        </w:rPr>
        <w:t>Rozporządzenia Rady (UE) nr 833/2014 z dnia 31 lipca 2014</w:t>
      </w:r>
      <w:r w:rsidR="00DA0080" w:rsidRPr="00DA0080">
        <w:rPr>
          <w:rFonts w:ascii="Open Sans" w:eastAsia="Helvetica Pl" w:hAnsi="Open Sans" w:cs="Open Sans"/>
          <w:b/>
          <w:color w:val="000000"/>
        </w:rPr>
        <w:t xml:space="preserve"> </w:t>
      </w:r>
      <w:r w:rsidR="00DA0080" w:rsidRPr="00DA0080">
        <w:rPr>
          <w:rFonts w:ascii="Open Sans" w:eastAsia="Helvetica Pl" w:hAnsi="Open Sans" w:cs="Open Sans"/>
          <w:color w:val="000000"/>
        </w:rPr>
        <w:t xml:space="preserve">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 </w:t>
      </w:r>
      <w:r w:rsidR="00DA0080" w:rsidRPr="00DA0080">
        <w:rPr>
          <w:rFonts w:ascii="Open Sans" w:eastAsia="Helvetica Pl" w:hAnsi="Open Sans" w:cs="Open Sans"/>
          <w:b/>
          <w:color w:val="000000"/>
        </w:rPr>
        <w:t>są nadal aktualne.</w:t>
      </w:r>
      <w:r w:rsidR="00DA0080" w:rsidRPr="00DA0080">
        <w:rPr>
          <w:rFonts w:ascii="Open Sans" w:eastAsia="Helvetica Pl" w:hAnsi="Open Sans" w:cs="Open Sans"/>
          <w:color w:val="000000"/>
        </w:rPr>
        <w:t xml:space="preserve"> WYKONAWCA zobowiązuj</w:t>
      </w:r>
      <w:r w:rsidR="00DA0080">
        <w:rPr>
          <w:rFonts w:ascii="Open Sans" w:eastAsia="Helvetica Pl" w:hAnsi="Open Sans" w:cs="Open Sans"/>
          <w:color w:val="000000"/>
        </w:rPr>
        <w:t>e</w:t>
      </w:r>
      <w:r w:rsidR="00DA0080" w:rsidRPr="00DA0080">
        <w:rPr>
          <w:rFonts w:ascii="Open Sans" w:eastAsia="Helvetica Pl" w:hAnsi="Open Sans" w:cs="Open Sans"/>
          <w:color w:val="000000"/>
        </w:rPr>
        <w:t xml:space="preserve"> się do niezwłocznego zawiadomienia ZAMAWIAJĄCEGO w przypadku wszelkich zmian w tym zakresie.</w:t>
      </w:r>
    </w:p>
    <w:p w14:paraId="532E199C" w14:textId="0FF7E9D2" w:rsidR="00DA0080" w:rsidRPr="00DA0080" w:rsidRDefault="00DA0080" w:rsidP="00DA0080">
      <w:pPr>
        <w:widowControl w:val="0"/>
        <w:ind w:left="0" w:right="0" w:firstLine="0"/>
        <w:jc w:val="center"/>
        <w:rPr>
          <w:rFonts w:ascii="Open Sans" w:hAnsi="Open Sans" w:cs="Open Sans"/>
          <w:b/>
        </w:rPr>
      </w:pPr>
      <w:r w:rsidRPr="003D167D">
        <w:rPr>
          <w:rFonts w:ascii="Open Sans" w:hAnsi="Open Sans" w:cs="Open Sans"/>
          <w:b/>
        </w:rPr>
        <w:t xml:space="preserve">§ </w:t>
      </w:r>
      <w:r w:rsidR="0067298E" w:rsidRPr="003D167D">
        <w:rPr>
          <w:rFonts w:ascii="Open Sans" w:hAnsi="Open Sans" w:cs="Open Sans"/>
          <w:b/>
        </w:rPr>
        <w:t>1</w:t>
      </w:r>
      <w:r w:rsidR="0067298E">
        <w:rPr>
          <w:rFonts w:ascii="Open Sans" w:hAnsi="Open Sans" w:cs="Open Sans"/>
          <w:b/>
        </w:rPr>
        <w:t>2</w:t>
      </w:r>
    </w:p>
    <w:p w14:paraId="22FEB2D1" w14:textId="6F2A9DE6" w:rsidR="002A27E3" w:rsidRDefault="00713293" w:rsidP="00551711">
      <w:pPr>
        <w:widowControl w:val="0"/>
        <w:ind w:left="14" w:right="0" w:hanging="14"/>
        <w:rPr>
          <w:rFonts w:ascii="Open Sans" w:hAnsi="Open Sans" w:cs="Open Sans"/>
          <w:color w:val="000000"/>
        </w:rPr>
      </w:pPr>
      <w:r w:rsidRPr="003D167D">
        <w:rPr>
          <w:rFonts w:ascii="Open Sans" w:hAnsi="Open Sans" w:cs="Open Sans"/>
          <w:color w:val="000000"/>
        </w:rPr>
        <w:t>Każda ze stron umowy zobowiązana jest do realizacji obowiązków informacyjnych określonych w RODO, w takim zakresie w jakim jest do tego zobowiązana zgodnie z tymi przepisami.</w:t>
      </w:r>
    </w:p>
    <w:p w14:paraId="39C53323" w14:textId="77777777" w:rsidR="00514516" w:rsidRPr="00551711" w:rsidRDefault="00514516" w:rsidP="00514516">
      <w:pPr>
        <w:widowControl w:val="0"/>
        <w:ind w:left="0" w:right="0" w:firstLine="0"/>
        <w:rPr>
          <w:rFonts w:ascii="Open Sans" w:hAnsi="Open Sans" w:cs="Open Sans"/>
          <w:color w:val="000000"/>
        </w:rPr>
      </w:pPr>
    </w:p>
    <w:p w14:paraId="234BAED5" w14:textId="716AD38D"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 xml:space="preserve">§ </w:t>
      </w:r>
      <w:r w:rsidR="0067298E" w:rsidRPr="003D167D">
        <w:rPr>
          <w:rFonts w:ascii="Open Sans" w:hAnsi="Open Sans" w:cs="Open Sans"/>
          <w:b/>
        </w:rPr>
        <w:t>1</w:t>
      </w:r>
      <w:r w:rsidR="0067298E">
        <w:rPr>
          <w:rFonts w:ascii="Open Sans" w:hAnsi="Open Sans" w:cs="Open Sans"/>
          <w:b/>
        </w:rPr>
        <w:t>3</w:t>
      </w:r>
    </w:p>
    <w:p w14:paraId="297EE86A"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Rozstrzyganie sporów</w:t>
      </w:r>
    </w:p>
    <w:p w14:paraId="04A6E57B" w14:textId="77777777" w:rsidR="00713293" w:rsidRPr="003D167D" w:rsidRDefault="00713293" w:rsidP="00AA10E0">
      <w:pPr>
        <w:widowControl w:val="0"/>
        <w:numPr>
          <w:ilvl w:val="0"/>
          <w:numId w:val="3"/>
        </w:numPr>
        <w:ind w:right="0"/>
        <w:rPr>
          <w:rFonts w:ascii="Open Sans" w:hAnsi="Open Sans" w:cs="Open Sans"/>
        </w:rPr>
      </w:pPr>
      <w:r w:rsidRPr="003D167D">
        <w:rPr>
          <w:rFonts w:ascii="Open Sans" w:hAnsi="Open Sans" w:cs="Open Sans"/>
        </w:rPr>
        <w:t>Wszelkie spory, jakie mogą wynikać pomiędzy stronami w związku z realizacją postanowień niniejszej umowy, będą rozwiązywane polubownie.</w:t>
      </w:r>
    </w:p>
    <w:p w14:paraId="4D4140CD" w14:textId="2C73C143" w:rsidR="00713293" w:rsidRPr="00FF70B4" w:rsidRDefault="00713293" w:rsidP="00FF70B4">
      <w:pPr>
        <w:widowControl w:val="0"/>
        <w:numPr>
          <w:ilvl w:val="0"/>
          <w:numId w:val="3"/>
        </w:numPr>
        <w:ind w:right="0"/>
        <w:rPr>
          <w:rFonts w:ascii="Open Sans" w:hAnsi="Open Sans" w:cs="Open Sans"/>
        </w:rPr>
      </w:pPr>
      <w:r w:rsidRPr="003D167D">
        <w:rPr>
          <w:rFonts w:ascii="Open Sans" w:hAnsi="Open Sans" w:cs="Open Sans"/>
        </w:rPr>
        <w:lastRenderedPageBreak/>
        <w:t>W razie braku możliwości porozumienia się stron w terminie dłuższym niż 30 dni, spór poddany zostanie rozstrzygnięciu Sądu właściwego miejscowo dla siedziby Zamawiającego.</w:t>
      </w:r>
    </w:p>
    <w:p w14:paraId="2ABCE3D5" w14:textId="77777777" w:rsidR="002A27E3" w:rsidRPr="003D167D" w:rsidRDefault="002A27E3" w:rsidP="00713293">
      <w:pPr>
        <w:autoSpaceDE w:val="0"/>
        <w:autoSpaceDN w:val="0"/>
        <w:adjustRightInd w:val="0"/>
        <w:ind w:left="0" w:right="0" w:firstLine="0"/>
        <w:rPr>
          <w:rFonts w:ascii="Open Sans" w:hAnsi="Open Sans" w:cs="Open Sans"/>
          <w:color w:val="000000" w:themeColor="text1"/>
        </w:rPr>
      </w:pPr>
    </w:p>
    <w:p w14:paraId="5B5FC5CC" w14:textId="5E9FB450" w:rsidR="00713293" w:rsidRPr="003D167D" w:rsidRDefault="002C0D04" w:rsidP="00713293">
      <w:pPr>
        <w:widowControl w:val="0"/>
        <w:ind w:left="0" w:right="0" w:firstLine="0"/>
        <w:jc w:val="center"/>
        <w:rPr>
          <w:rFonts w:ascii="Open Sans" w:hAnsi="Open Sans" w:cs="Open Sans"/>
          <w:b/>
        </w:rPr>
      </w:pPr>
      <w:r w:rsidRPr="003D167D">
        <w:rPr>
          <w:rFonts w:ascii="Open Sans" w:hAnsi="Open Sans" w:cs="Open Sans"/>
          <w:b/>
        </w:rPr>
        <w:t xml:space="preserve">§ </w:t>
      </w:r>
      <w:r w:rsidR="0067298E" w:rsidRPr="003D167D">
        <w:rPr>
          <w:rFonts w:ascii="Open Sans" w:hAnsi="Open Sans" w:cs="Open Sans"/>
          <w:b/>
        </w:rPr>
        <w:t>1</w:t>
      </w:r>
      <w:r w:rsidR="0067298E">
        <w:rPr>
          <w:rFonts w:ascii="Open Sans" w:hAnsi="Open Sans" w:cs="Open Sans"/>
          <w:b/>
        </w:rPr>
        <w:t>4</w:t>
      </w:r>
    </w:p>
    <w:p w14:paraId="04340E56"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Postanowienia końcowe</w:t>
      </w:r>
    </w:p>
    <w:p w14:paraId="5C16A9F2"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 xml:space="preserve">W sprawach nieuregulowanych postanowieniami niniejszej umowy mają zastosowanie przepisy Kodeksu cywilnego, ustawy - Prawo zamówień publicznych, ustawy o działalności ubezpieczeniowej </w:t>
      </w:r>
      <w:r w:rsidRPr="003D167D">
        <w:rPr>
          <w:rFonts w:ascii="Open Sans" w:hAnsi="Open Sans" w:cs="Open Sans"/>
          <w:color w:val="000000" w:themeColor="text1"/>
        </w:rPr>
        <w:t xml:space="preserve">i reasekuracyjnej </w:t>
      </w:r>
      <w:r w:rsidRPr="003D167D">
        <w:rPr>
          <w:rFonts w:ascii="Open Sans" w:hAnsi="Open Sans" w:cs="Open Sans"/>
        </w:rPr>
        <w:t>oraz ustawy o ubezpieczeniach obowiązkowych, Ubezpieczeniowym Funduszu Gwarancyjnym i Polskim Biurze Ubezpieczycieli Komunikacyjnych.</w:t>
      </w:r>
    </w:p>
    <w:p w14:paraId="6C82854C"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Wykonawca zobowiązany jest do niezwłocznego informowania Zamawiającego o każdej zmianie adresu siedziby i o każdej innej zmianie w działalności Wykonawcy mogącej mieć wpływ na realizację umowy. W przypadku niedopełnienia tego obowiązku Wykonawca będzie obciążony wszystkimi kosztami, jakie poniósł Zamawiający w wyniku niniejszego zaniechania, z uwzględnieniem kwot utraconego odszkodowania.</w:t>
      </w:r>
    </w:p>
    <w:p w14:paraId="6640B363"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Jeżeli okaże się, że do sprawnej realizacji umowy niezbędne jest dokonanie wzajemnych dodatkowych uzgodnień, strony poczynią te uzgodnienia niezwłocznie.</w:t>
      </w:r>
    </w:p>
    <w:p w14:paraId="5B2EC3B1"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Wykonawca zobowiązuje się do utrzymania w tajemnicy wszelkich danych o Zamawiającym oraz innych informacji, jakie uzyskał w związku z realizacją niniejszej umowy bez względu na sposób i formę ich utrwalenia i przekazania, chyba że udostępnienie danych będzie niezbędne dla należytej realizacji umowy, np. likwidacji szkody lub wykonania obowiązków ustawowych.</w:t>
      </w:r>
    </w:p>
    <w:p w14:paraId="2C163844"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Strony ustalają następujące osoby do kontaktu w sprawie realizacji umowy:</w:t>
      </w:r>
    </w:p>
    <w:p w14:paraId="27F7A080" w14:textId="1178773D" w:rsidR="00713293" w:rsidRPr="003D167D" w:rsidRDefault="00713293" w:rsidP="003075BB">
      <w:pPr>
        <w:widowControl w:val="0"/>
        <w:ind w:left="360" w:right="0" w:firstLine="0"/>
        <w:rPr>
          <w:rFonts w:ascii="Open Sans" w:hAnsi="Open Sans" w:cs="Open Sans"/>
        </w:rPr>
      </w:pPr>
      <w:r w:rsidRPr="003D167D">
        <w:rPr>
          <w:rFonts w:ascii="Open Sans" w:hAnsi="Open Sans" w:cs="Open Sans"/>
        </w:rPr>
        <w:t>- ze strony Wykonawcy:</w:t>
      </w:r>
      <w:r w:rsidR="003075BB" w:rsidRPr="003D167D">
        <w:rPr>
          <w:rFonts w:ascii="Open Sans" w:hAnsi="Open Sans" w:cs="Open Sans"/>
        </w:rPr>
        <w:t xml:space="preserve"> </w:t>
      </w:r>
      <w:r w:rsidRPr="003D167D">
        <w:rPr>
          <w:rFonts w:ascii="Open Sans" w:hAnsi="Open Sans" w:cs="Open Sans"/>
        </w:rPr>
        <w:t>………………………, tel. ………………………, fax. ………………………,</w:t>
      </w:r>
    </w:p>
    <w:p w14:paraId="0ECA7774" w14:textId="53F18974" w:rsidR="003F12EB" w:rsidRPr="003D167D" w:rsidRDefault="00713293" w:rsidP="00551711">
      <w:pPr>
        <w:widowControl w:val="0"/>
        <w:tabs>
          <w:tab w:val="num" w:pos="3600"/>
        </w:tabs>
        <w:ind w:left="0" w:right="0" w:firstLine="357"/>
        <w:rPr>
          <w:rFonts w:ascii="Open Sans" w:hAnsi="Open Sans" w:cs="Open Sans"/>
        </w:rPr>
      </w:pPr>
      <w:r w:rsidRPr="003D167D">
        <w:rPr>
          <w:rFonts w:ascii="Open Sans" w:hAnsi="Open Sans" w:cs="Open Sans"/>
        </w:rPr>
        <w:t>- ze strony Zamawiającego: ………………………, tel. ………………………</w:t>
      </w:r>
    </w:p>
    <w:p w14:paraId="48936DA0" w14:textId="77777777" w:rsidR="00713293" w:rsidRPr="003D167D" w:rsidRDefault="00713293" w:rsidP="00713293">
      <w:pPr>
        <w:widowControl w:val="0"/>
        <w:numPr>
          <w:ilvl w:val="0"/>
          <w:numId w:val="2"/>
        </w:numPr>
        <w:ind w:right="0"/>
        <w:rPr>
          <w:rFonts w:ascii="Open Sans" w:hAnsi="Open Sans" w:cs="Open Sans"/>
        </w:rPr>
      </w:pPr>
      <w:r w:rsidRPr="003D167D">
        <w:rPr>
          <w:rFonts w:ascii="Open Sans" w:hAnsi="Open Sans" w:cs="Open Sans"/>
        </w:rPr>
        <w:t>Integralną część niniejszej umowy stanowią:</w:t>
      </w:r>
    </w:p>
    <w:p w14:paraId="5AE15CEE" w14:textId="55B71C62" w:rsidR="00713293" w:rsidRPr="003D167D" w:rsidRDefault="00713293" w:rsidP="00713293">
      <w:pPr>
        <w:widowControl w:val="0"/>
        <w:numPr>
          <w:ilvl w:val="0"/>
          <w:numId w:val="4"/>
        </w:numPr>
        <w:ind w:left="644" w:right="0"/>
        <w:contextualSpacing/>
        <w:rPr>
          <w:rFonts w:ascii="Open Sans" w:hAnsi="Open Sans" w:cs="Open Sans"/>
        </w:rPr>
      </w:pPr>
      <w:r w:rsidRPr="003D167D">
        <w:rPr>
          <w:rFonts w:ascii="Open Sans" w:hAnsi="Open Sans" w:cs="Open Sans"/>
        </w:rPr>
        <w:t xml:space="preserve">opis przedmiotu zamówienia wraz z załącznikami - </w:t>
      </w:r>
      <w:r w:rsidR="003F78EF" w:rsidRPr="003F78EF">
        <w:rPr>
          <w:rFonts w:ascii="Open Sans" w:hAnsi="Open Sans" w:cs="Open Sans"/>
        </w:rPr>
        <w:t>załącznik nr 1</w:t>
      </w:r>
      <w:r w:rsidR="003F78EF" w:rsidRPr="003F78EF">
        <w:rPr>
          <w:rFonts w:ascii="Open Sans" w:hAnsi="Open Sans" w:cs="Open Sans"/>
          <w:vertAlign w:val="superscript"/>
        </w:rPr>
        <w:footnoteReference w:id="2"/>
      </w:r>
      <w:r w:rsidR="003F78EF" w:rsidRPr="003F78EF">
        <w:rPr>
          <w:rFonts w:ascii="Open Sans" w:hAnsi="Open Sans" w:cs="Open Sans"/>
        </w:rPr>
        <w:t>,</w:t>
      </w:r>
    </w:p>
    <w:p w14:paraId="12B6ED15" w14:textId="77777777" w:rsidR="00713293" w:rsidRPr="003D167D" w:rsidRDefault="00713293" w:rsidP="00713293">
      <w:pPr>
        <w:widowControl w:val="0"/>
        <w:numPr>
          <w:ilvl w:val="0"/>
          <w:numId w:val="4"/>
        </w:numPr>
        <w:ind w:left="644" w:right="0"/>
        <w:contextualSpacing/>
        <w:rPr>
          <w:rFonts w:ascii="Open Sans" w:hAnsi="Open Sans" w:cs="Open Sans"/>
        </w:rPr>
      </w:pPr>
      <w:r w:rsidRPr="003D167D">
        <w:rPr>
          <w:rFonts w:ascii="Open Sans" w:hAnsi="Open Sans" w:cs="Open Sans"/>
        </w:rPr>
        <w:t>oferta Wykonawcy - załącznik nr 2,</w:t>
      </w:r>
    </w:p>
    <w:p w14:paraId="0EB1F135" w14:textId="77777777" w:rsidR="00713293" w:rsidRPr="003D167D" w:rsidRDefault="00713293" w:rsidP="00713293">
      <w:pPr>
        <w:widowControl w:val="0"/>
        <w:numPr>
          <w:ilvl w:val="0"/>
          <w:numId w:val="4"/>
        </w:numPr>
        <w:ind w:left="644" w:right="0"/>
        <w:contextualSpacing/>
        <w:rPr>
          <w:rFonts w:ascii="Open Sans" w:hAnsi="Open Sans" w:cs="Open Sans"/>
        </w:rPr>
      </w:pPr>
      <w:r w:rsidRPr="003D167D">
        <w:rPr>
          <w:rFonts w:ascii="Open Sans" w:hAnsi="Open Sans" w:cs="Open Sans"/>
        </w:rPr>
        <w:t>wykaz płatników składek oraz szczegółowa kalkulacja stawek i składek za ubezpieczenie poszczególnych pojazdów podlegających ubezpieczeniu - załącznik nr 3,</w:t>
      </w:r>
    </w:p>
    <w:p w14:paraId="5B7F4908" w14:textId="77777777" w:rsidR="00713293" w:rsidRPr="003D167D" w:rsidRDefault="00713293" w:rsidP="00713293">
      <w:pPr>
        <w:widowControl w:val="0"/>
        <w:numPr>
          <w:ilvl w:val="0"/>
          <w:numId w:val="4"/>
        </w:numPr>
        <w:ind w:left="644" w:right="0"/>
        <w:contextualSpacing/>
        <w:rPr>
          <w:rFonts w:ascii="Open Sans" w:hAnsi="Open Sans" w:cs="Open Sans"/>
        </w:rPr>
      </w:pPr>
      <w:r w:rsidRPr="003D167D">
        <w:rPr>
          <w:rFonts w:ascii="Open Sans" w:hAnsi="Open Sans" w:cs="Open Sans"/>
        </w:rPr>
        <w:t>Ogólne Warunki Ubezpieczenia - załącznik nr 4.</w:t>
      </w:r>
    </w:p>
    <w:p w14:paraId="3D219C63" w14:textId="183A9D0C" w:rsidR="00713293" w:rsidRDefault="00713293" w:rsidP="00713293">
      <w:pPr>
        <w:widowControl w:val="0"/>
        <w:numPr>
          <w:ilvl w:val="0"/>
          <w:numId w:val="2"/>
        </w:numPr>
        <w:ind w:right="0"/>
        <w:rPr>
          <w:rFonts w:ascii="Open Sans" w:hAnsi="Open Sans" w:cs="Open Sans"/>
        </w:rPr>
      </w:pPr>
      <w:r w:rsidRPr="003D167D">
        <w:rPr>
          <w:rFonts w:ascii="Open Sans" w:hAnsi="Open Sans" w:cs="Open Sans"/>
        </w:rPr>
        <w:t>Dla celów interpretacyjnych ustala się pierwszeństwo postanowień niniejszej umowy a następnie dokumentów wymienionych w ust. 6, w kolejności w jakiej zostały wymienione.</w:t>
      </w:r>
    </w:p>
    <w:p w14:paraId="4D794BB2" w14:textId="6C4AFDBA" w:rsidR="00713293" w:rsidRPr="009C1E7E" w:rsidRDefault="000D0D8A" w:rsidP="009C1E7E">
      <w:pPr>
        <w:widowControl w:val="0"/>
        <w:numPr>
          <w:ilvl w:val="0"/>
          <w:numId w:val="2"/>
        </w:numPr>
        <w:ind w:right="0"/>
        <w:rPr>
          <w:rFonts w:ascii="Open Sans" w:hAnsi="Open Sans" w:cs="Open Sans"/>
        </w:rPr>
      </w:pPr>
      <w:r w:rsidRPr="000D0D8A">
        <w:rPr>
          <w:rFonts w:ascii="Open Sans" w:eastAsia="Calibri" w:hAnsi="Open Sans" w:cs="Open Sans"/>
        </w:rPr>
        <w:t>Umowę niniejszą sporządzono w dwóch jednobrzmiących egzemplarzach, po jednym dla każdej ze Stron.</w:t>
      </w:r>
      <w:r w:rsidRPr="000D0D8A">
        <w:rPr>
          <w:rFonts w:ascii="Open Sans" w:eastAsia="Calibri" w:hAnsi="Open Sans" w:cs="Open Sans"/>
          <w:vertAlign w:val="superscript"/>
        </w:rPr>
        <w:t xml:space="preserve"> </w:t>
      </w:r>
      <w:r w:rsidRPr="000D0D8A">
        <w:rPr>
          <w:rFonts w:eastAsia="Calibri"/>
          <w:vertAlign w:val="superscript"/>
        </w:rPr>
        <w:footnoteReference w:id="3"/>
      </w:r>
    </w:p>
    <w:p w14:paraId="52DCFE27" w14:textId="5236A628" w:rsidR="00713293" w:rsidRPr="003D167D" w:rsidRDefault="00713293" w:rsidP="000F6EFB">
      <w:pPr>
        <w:widowControl w:val="0"/>
        <w:ind w:left="0" w:right="0" w:firstLine="0"/>
        <w:rPr>
          <w:rFonts w:ascii="Open Sans" w:hAnsi="Open Sans" w:cs="Open Sans"/>
        </w:rPr>
      </w:pPr>
    </w:p>
    <w:p w14:paraId="030F0CD7" w14:textId="77777777" w:rsidR="00713293" w:rsidRPr="003D167D" w:rsidRDefault="00713293" w:rsidP="00713293">
      <w:pPr>
        <w:widowControl w:val="0"/>
        <w:ind w:left="0" w:right="0" w:firstLine="0"/>
        <w:jc w:val="center"/>
        <w:rPr>
          <w:rFonts w:ascii="Open Sans" w:hAnsi="Open Sans" w:cs="Open Sans"/>
          <w:b/>
        </w:rPr>
      </w:pPr>
      <w:r w:rsidRPr="003D167D">
        <w:rPr>
          <w:rFonts w:ascii="Open Sans" w:hAnsi="Open Sans" w:cs="Open Sans"/>
          <w:b/>
        </w:rPr>
        <w:t>ZAMAWIAJĄCY</w:t>
      </w:r>
      <w:r w:rsidRPr="003D167D">
        <w:rPr>
          <w:rFonts w:ascii="Open Sans" w:hAnsi="Open Sans" w:cs="Open Sans"/>
          <w:b/>
        </w:rPr>
        <w:tab/>
      </w:r>
      <w:r w:rsidRPr="003D167D">
        <w:rPr>
          <w:rFonts w:ascii="Open Sans" w:hAnsi="Open Sans" w:cs="Open Sans"/>
          <w:b/>
        </w:rPr>
        <w:tab/>
      </w:r>
      <w:r w:rsidRPr="003D167D">
        <w:rPr>
          <w:rFonts w:ascii="Open Sans" w:hAnsi="Open Sans" w:cs="Open Sans"/>
          <w:b/>
        </w:rPr>
        <w:tab/>
      </w:r>
      <w:r w:rsidRPr="003D167D">
        <w:rPr>
          <w:rFonts w:ascii="Open Sans" w:hAnsi="Open Sans" w:cs="Open Sans"/>
          <w:b/>
        </w:rPr>
        <w:tab/>
      </w:r>
      <w:r w:rsidRPr="003D167D">
        <w:rPr>
          <w:rFonts w:ascii="Open Sans" w:hAnsi="Open Sans" w:cs="Open Sans"/>
          <w:b/>
        </w:rPr>
        <w:tab/>
      </w:r>
      <w:r w:rsidRPr="003D167D">
        <w:rPr>
          <w:rFonts w:ascii="Open Sans" w:hAnsi="Open Sans" w:cs="Open Sans"/>
          <w:b/>
        </w:rPr>
        <w:tab/>
      </w:r>
      <w:r w:rsidRPr="003D167D">
        <w:rPr>
          <w:rFonts w:ascii="Open Sans" w:hAnsi="Open Sans" w:cs="Open Sans"/>
          <w:b/>
        </w:rPr>
        <w:tab/>
        <w:t>WYKONAWCA</w:t>
      </w:r>
    </w:p>
    <w:p w14:paraId="736C5271" w14:textId="65A0F99B" w:rsidR="00713293" w:rsidRPr="003D167D" w:rsidRDefault="00351CF4" w:rsidP="003075BB">
      <w:pPr>
        <w:widowControl w:val="0"/>
        <w:ind w:left="5664" w:right="0" w:firstLine="708"/>
        <w:rPr>
          <w:rFonts w:ascii="Open Sans" w:hAnsi="Open Sans" w:cs="Open Sans"/>
          <w:b/>
        </w:rPr>
      </w:pPr>
      <w:r>
        <w:rPr>
          <w:rFonts w:ascii="Open Sans" w:hAnsi="Open Sans" w:cs="Open Sans"/>
          <w:b/>
        </w:rPr>
        <w:t xml:space="preserve">         </w:t>
      </w:r>
      <w:r w:rsidR="00713293" w:rsidRPr="003D167D">
        <w:rPr>
          <w:rFonts w:ascii="Open Sans" w:hAnsi="Open Sans" w:cs="Open Sans"/>
          <w:b/>
        </w:rPr>
        <w:t>/Ubezpieczyciel/</w:t>
      </w:r>
    </w:p>
    <w:p w14:paraId="1DA3BE0E" w14:textId="0A3F77B8" w:rsidR="00713293" w:rsidRDefault="00713293" w:rsidP="00713293">
      <w:pPr>
        <w:spacing w:after="160" w:line="259" w:lineRule="auto"/>
        <w:ind w:left="0" w:right="0" w:firstLine="0"/>
        <w:jc w:val="left"/>
        <w:rPr>
          <w:rFonts w:ascii="Open Sans" w:hAnsi="Open Sans" w:cs="Open Sans"/>
          <w:b/>
          <w:iCs/>
        </w:rPr>
      </w:pPr>
    </w:p>
    <w:p w14:paraId="26620209" w14:textId="77777777" w:rsidR="00405469" w:rsidRPr="00405469" w:rsidRDefault="00405469" w:rsidP="00405469">
      <w:pPr>
        <w:ind w:left="0" w:right="0" w:firstLine="0"/>
        <w:jc w:val="left"/>
        <w:rPr>
          <w:rFonts w:ascii="Open Sans" w:hAnsi="Open Sans" w:cs="Open Sans"/>
          <w:b/>
          <w:iCs/>
        </w:rPr>
      </w:pPr>
      <w:r w:rsidRPr="00405469">
        <w:rPr>
          <w:rFonts w:ascii="Open Sans" w:hAnsi="Open Sans" w:cs="Open Sans"/>
          <w:b/>
          <w:iCs/>
        </w:rPr>
        <w:t xml:space="preserve">Zarejestrowano w rejestrze </w:t>
      </w:r>
      <w:proofErr w:type="spellStart"/>
      <w:r w:rsidRPr="00405469">
        <w:rPr>
          <w:rFonts w:ascii="Open Sans" w:hAnsi="Open Sans" w:cs="Open Sans"/>
          <w:b/>
          <w:iCs/>
        </w:rPr>
        <w:t>umow</w:t>
      </w:r>
      <w:proofErr w:type="spellEnd"/>
      <w:r w:rsidRPr="00405469">
        <w:rPr>
          <w:rFonts w:ascii="Open Sans" w:hAnsi="Open Sans" w:cs="Open Sans"/>
          <w:b/>
          <w:iCs/>
        </w:rPr>
        <w:t xml:space="preserve"> nr BPr-0724-1139/2026</w:t>
      </w:r>
    </w:p>
    <w:p w14:paraId="18F4E997" w14:textId="77777777" w:rsidR="00405469" w:rsidRPr="00405469" w:rsidRDefault="00405469" w:rsidP="00405469">
      <w:pPr>
        <w:ind w:left="0" w:right="0" w:firstLine="0"/>
        <w:jc w:val="left"/>
        <w:rPr>
          <w:rFonts w:ascii="Open Sans" w:hAnsi="Open Sans" w:cs="Open Sans"/>
          <w:b/>
          <w:iCs/>
        </w:rPr>
      </w:pPr>
      <w:r w:rsidRPr="00405469">
        <w:rPr>
          <w:rFonts w:ascii="Open Sans" w:hAnsi="Open Sans" w:cs="Open Sans"/>
          <w:b/>
          <w:iCs/>
        </w:rPr>
        <w:t xml:space="preserve">Radca Prawny Miłosz </w:t>
      </w:r>
      <w:proofErr w:type="spellStart"/>
      <w:r w:rsidRPr="00405469">
        <w:rPr>
          <w:rFonts w:ascii="Open Sans" w:hAnsi="Open Sans" w:cs="Open Sans"/>
          <w:b/>
          <w:iCs/>
        </w:rPr>
        <w:t>Bałdowski</w:t>
      </w:r>
      <w:proofErr w:type="spellEnd"/>
    </w:p>
    <w:p w14:paraId="3FE09207" w14:textId="06B202ED" w:rsidR="00551711" w:rsidRPr="003D167D" w:rsidRDefault="00405469" w:rsidP="00405469">
      <w:pPr>
        <w:ind w:left="0" w:right="0" w:firstLine="0"/>
        <w:jc w:val="left"/>
        <w:rPr>
          <w:rFonts w:ascii="Open Sans" w:hAnsi="Open Sans" w:cs="Open Sans"/>
          <w:b/>
          <w:iCs/>
        </w:rPr>
      </w:pPr>
      <w:r w:rsidRPr="00405469">
        <w:rPr>
          <w:rFonts w:ascii="Open Sans" w:hAnsi="Open Sans" w:cs="Open Sans"/>
          <w:b/>
          <w:iCs/>
        </w:rPr>
        <w:t>/akceptacja/</w:t>
      </w:r>
    </w:p>
    <w:sectPr w:rsidR="00551711" w:rsidRPr="003D16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D153" w14:textId="77777777" w:rsidR="005D5714" w:rsidRDefault="005D5714" w:rsidP="006569F6">
      <w:r>
        <w:separator/>
      </w:r>
    </w:p>
  </w:endnote>
  <w:endnote w:type="continuationSeparator" w:id="0">
    <w:p w14:paraId="13C18F78" w14:textId="77777777" w:rsidR="005D5714" w:rsidRDefault="005D5714" w:rsidP="0065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Helvetica Pl">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14491"/>
      <w:docPartObj>
        <w:docPartGallery w:val="Page Numbers (Bottom of Page)"/>
        <w:docPartUnique/>
      </w:docPartObj>
    </w:sdtPr>
    <w:sdtEndPr/>
    <w:sdtContent>
      <w:p w14:paraId="0153C591" w14:textId="43F8C717" w:rsidR="006569F6" w:rsidRDefault="006569F6">
        <w:pPr>
          <w:pStyle w:val="Stopka"/>
          <w:jc w:val="right"/>
        </w:pPr>
        <w:r>
          <w:fldChar w:fldCharType="begin"/>
        </w:r>
        <w:r>
          <w:instrText>PAGE   \* MERGEFORMAT</w:instrText>
        </w:r>
        <w:r>
          <w:fldChar w:fldCharType="separate"/>
        </w:r>
        <w:r w:rsidR="002E7F37">
          <w:rPr>
            <w:noProof/>
          </w:rPr>
          <w:t>1</w:t>
        </w:r>
        <w:r>
          <w:fldChar w:fldCharType="end"/>
        </w:r>
      </w:p>
    </w:sdtContent>
  </w:sdt>
  <w:p w14:paraId="00A36B8F" w14:textId="77777777" w:rsidR="006569F6" w:rsidRDefault="006569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6C901" w14:textId="77777777" w:rsidR="005D5714" w:rsidRDefault="005D5714" w:rsidP="006569F6">
      <w:r>
        <w:separator/>
      </w:r>
    </w:p>
  </w:footnote>
  <w:footnote w:type="continuationSeparator" w:id="0">
    <w:p w14:paraId="72BA4630" w14:textId="77777777" w:rsidR="005D5714" w:rsidRDefault="005D5714" w:rsidP="006569F6">
      <w:r>
        <w:continuationSeparator/>
      </w:r>
    </w:p>
  </w:footnote>
  <w:footnote w:id="1">
    <w:p w14:paraId="2FA8DFEC" w14:textId="77777777" w:rsidR="004634C7" w:rsidRPr="008602F3" w:rsidRDefault="004634C7" w:rsidP="004634C7">
      <w:pPr>
        <w:pStyle w:val="Tekstprzypisudolnego"/>
        <w:jc w:val="both"/>
        <w:rPr>
          <w:rFonts w:ascii="Open Sans" w:hAnsi="Open Sans" w:cs="Open Sans"/>
          <w:sz w:val="16"/>
          <w:szCs w:val="16"/>
          <w:lang w:val="pl-PL"/>
        </w:rPr>
      </w:pPr>
      <w:r w:rsidRPr="008444C6">
        <w:rPr>
          <w:rStyle w:val="Odwoanieprzypisudolnego"/>
          <w:rFonts w:ascii="Open Sans" w:hAnsi="Open Sans" w:cs="Open Sans"/>
          <w:sz w:val="18"/>
          <w:szCs w:val="18"/>
        </w:rPr>
        <w:footnoteRef/>
      </w:r>
      <w:r w:rsidRPr="008444C6">
        <w:rPr>
          <w:rFonts w:ascii="Open Sans" w:hAnsi="Open Sans" w:cs="Open Sans"/>
          <w:sz w:val="18"/>
          <w:szCs w:val="18"/>
        </w:rPr>
        <w:t xml:space="preserve"> </w:t>
      </w:r>
      <w:r w:rsidRPr="0076082F">
        <w:rPr>
          <w:rFonts w:ascii="Open Sans" w:hAnsi="Open Sans" w:cs="Open Sans"/>
          <w:sz w:val="16"/>
          <w:szCs w:val="16"/>
          <w:lang w:val="pl-PL"/>
        </w:rPr>
        <w:t xml:space="preserve">W przypadku zawierania umowy w formie elektronicznej zapis komparycji otrzyma brzmienie: „zawarta w dniu, w którym został złożony ostatni z </w:t>
      </w:r>
      <w:r w:rsidRPr="00E84567">
        <w:rPr>
          <w:rFonts w:ascii="Open Sans" w:hAnsi="Open Sans" w:cs="Open Sans"/>
          <w:sz w:val="16"/>
          <w:szCs w:val="16"/>
          <w:lang w:val="pl-PL"/>
        </w:rPr>
        <w:t>podpisów przedstawicieli Stron, pomiędzy:”</w:t>
      </w:r>
    </w:p>
  </w:footnote>
  <w:footnote w:id="2">
    <w:p w14:paraId="2263EFF4" w14:textId="77777777" w:rsidR="003F78EF" w:rsidRPr="008602F3" w:rsidRDefault="003F78EF" w:rsidP="003F78EF">
      <w:pPr>
        <w:pStyle w:val="Tekstprzypisudolnego"/>
        <w:jc w:val="both"/>
        <w:rPr>
          <w:rFonts w:ascii="Open Sans" w:hAnsi="Open Sans" w:cs="Open Sans"/>
          <w:sz w:val="16"/>
          <w:szCs w:val="16"/>
          <w:lang w:val="pl-PL"/>
        </w:rPr>
      </w:pPr>
      <w:r w:rsidRPr="008444C6">
        <w:rPr>
          <w:rStyle w:val="Odwoanieprzypisudolnego"/>
          <w:rFonts w:ascii="Open Sans" w:hAnsi="Open Sans" w:cs="Open Sans"/>
          <w:sz w:val="18"/>
          <w:szCs w:val="18"/>
        </w:rPr>
        <w:footnoteRef/>
      </w:r>
      <w:r w:rsidRPr="008444C6">
        <w:rPr>
          <w:rFonts w:ascii="Open Sans" w:hAnsi="Open Sans" w:cs="Open Sans"/>
          <w:sz w:val="18"/>
          <w:szCs w:val="18"/>
        </w:rPr>
        <w:t xml:space="preserve"> </w:t>
      </w:r>
      <w:r w:rsidRPr="0076082F">
        <w:rPr>
          <w:rFonts w:ascii="Open Sans" w:hAnsi="Open Sans" w:cs="Open Sans"/>
          <w:sz w:val="16"/>
          <w:szCs w:val="16"/>
          <w:lang w:val="pl-PL"/>
        </w:rPr>
        <w:t xml:space="preserve"> </w:t>
      </w:r>
      <w:r w:rsidRPr="002A2545">
        <w:rPr>
          <w:rFonts w:ascii="Open Sans" w:hAnsi="Open Sans" w:cs="Open Sans"/>
          <w:sz w:val="16"/>
          <w:szCs w:val="16"/>
          <w:lang w:val="pl-PL"/>
        </w:rPr>
        <w:t>Treść załącznika nr 1 do um</w:t>
      </w:r>
      <w:r>
        <w:rPr>
          <w:rFonts w:ascii="Open Sans" w:hAnsi="Open Sans" w:cs="Open Sans"/>
          <w:sz w:val="16"/>
          <w:szCs w:val="16"/>
          <w:lang w:val="pl-PL"/>
        </w:rPr>
        <w:t>o</w:t>
      </w:r>
      <w:r w:rsidRPr="002A2545">
        <w:rPr>
          <w:rFonts w:ascii="Open Sans" w:hAnsi="Open Sans" w:cs="Open Sans"/>
          <w:sz w:val="16"/>
          <w:szCs w:val="16"/>
          <w:lang w:val="pl-PL"/>
        </w:rPr>
        <w:t>wy utworzona zostanie, zgodnie z brzmieniem opisu przedmiotu zamówienia będącym złącznikiem nr 1 do SWZ</w:t>
      </w:r>
      <w:r>
        <w:rPr>
          <w:rFonts w:ascii="Open Sans" w:hAnsi="Open Sans" w:cs="Open Sans"/>
          <w:sz w:val="16"/>
          <w:szCs w:val="16"/>
          <w:lang w:val="pl-PL"/>
        </w:rPr>
        <w:t>.</w:t>
      </w:r>
    </w:p>
  </w:footnote>
  <w:footnote w:id="3">
    <w:p w14:paraId="622243BF" w14:textId="3314DA23" w:rsidR="000D0D8A" w:rsidRPr="00A2079A" w:rsidRDefault="000D0D8A" w:rsidP="000D0D8A">
      <w:pPr>
        <w:pStyle w:val="Tekstprzypisudolnego"/>
        <w:rPr>
          <w:rFonts w:ascii="Open Sans" w:hAnsi="Open Sans" w:cs="Open Sans"/>
          <w:sz w:val="16"/>
          <w:szCs w:val="16"/>
        </w:rPr>
      </w:pPr>
      <w:r w:rsidRPr="008444C6">
        <w:rPr>
          <w:rStyle w:val="Odwoanieprzypisudolnego"/>
          <w:rFonts w:ascii="Open Sans" w:hAnsi="Open Sans" w:cs="Open Sans"/>
          <w:sz w:val="18"/>
          <w:szCs w:val="18"/>
        </w:rPr>
        <w:footnoteRef/>
      </w:r>
      <w:r w:rsidRPr="008444C6">
        <w:rPr>
          <w:rFonts w:ascii="Open Sans" w:hAnsi="Open Sans" w:cs="Open Sans"/>
          <w:sz w:val="18"/>
          <w:szCs w:val="18"/>
        </w:rPr>
        <w:t xml:space="preserve"> </w:t>
      </w:r>
      <w:r w:rsidRPr="00A2079A">
        <w:rPr>
          <w:rFonts w:ascii="Open Sans" w:hAnsi="Open Sans" w:cs="Open Sans"/>
          <w:sz w:val="16"/>
          <w:szCs w:val="16"/>
        </w:rPr>
        <w:t>W przypadku zawierania umowy w formie elektronicznej zapis § 1</w:t>
      </w:r>
      <w:r>
        <w:rPr>
          <w:rFonts w:ascii="Open Sans" w:hAnsi="Open Sans" w:cs="Open Sans"/>
          <w:sz w:val="16"/>
          <w:szCs w:val="16"/>
          <w:lang w:val="pl-PL"/>
        </w:rPr>
        <w:t>2</w:t>
      </w:r>
      <w:r w:rsidRPr="00A2079A">
        <w:rPr>
          <w:rFonts w:ascii="Open Sans" w:hAnsi="Open Sans" w:cs="Open Sans"/>
          <w:sz w:val="16"/>
          <w:szCs w:val="16"/>
        </w:rPr>
        <w:t xml:space="preserve"> otrzyma brzmienie „Umowę sporządzono w formie elektronicznej i podpisano podpisami elektronicznymi.”</w:t>
      </w:r>
    </w:p>
    <w:p w14:paraId="578DF35E" w14:textId="77777777" w:rsidR="000D0D8A" w:rsidRPr="008602F3" w:rsidRDefault="000D0D8A" w:rsidP="000D0D8A">
      <w:pPr>
        <w:pStyle w:val="Tekstprzypisudolnego"/>
        <w:jc w:val="both"/>
        <w:rPr>
          <w:rFonts w:ascii="Open Sans" w:hAnsi="Open Sans" w:cs="Open Sans"/>
          <w:sz w:val="16"/>
          <w:szCs w:val="16"/>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0DF7"/>
    <w:multiLevelType w:val="hybridMultilevel"/>
    <w:tmpl w:val="4F2013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E82819"/>
    <w:multiLevelType w:val="multilevel"/>
    <w:tmpl w:val="060A1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D552D81"/>
    <w:multiLevelType w:val="multilevel"/>
    <w:tmpl w:val="6FF6BAD6"/>
    <w:lvl w:ilvl="0">
      <w:start w:val="1"/>
      <w:numFmt w:val="decimal"/>
      <w:lvlText w:val="%1."/>
      <w:lvlJc w:val="left"/>
      <w:pPr>
        <w:ind w:left="360" w:hanging="360"/>
      </w:pPr>
      <w:rPr>
        <w:rFonts w:hint="default"/>
      </w:rPr>
    </w:lvl>
    <w:lvl w:ilvl="1">
      <w:start w:val="1"/>
      <w:numFmt w:val="decimal"/>
      <w:lvlText w:val="%2)"/>
      <w:lvlJc w:val="left"/>
      <w:pPr>
        <w:tabs>
          <w:tab w:val="num" w:pos="737"/>
        </w:tabs>
        <w:ind w:left="737" w:hanging="377"/>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720AA5"/>
    <w:multiLevelType w:val="hybridMultilevel"/>
    <w:tmpl w:val="22045024"/>
    <w:lvl w:ilvl="0" w:tplc="04150011">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307AAB"/>
    <w:multiLevelType w:val="hybridMultilevel"/>
    <w:tmpl w:val="29FC29F6"/>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83DCE"/>
    <w:multiLevelType w:val="hybridMultilevel"/>
    <w:tmpl w:val="CBA61B48"/>
    <w:lvl w:ilvl="0" w:tplc="2116D31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3E50B4"/>
    <w:multiLevelType w:val="multilevel"/>
    <w:tmpl w:val="929CD3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121701"/>
    <w:multiLevelType w:val="hybridMultilevel"/>
    <w:tmpl w:val="DFAA1522"/>
    <w:lvl w:ilvl="0" w:tplc="6CBAB93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31C5C19"/>
    <w:multiLevelType w:val="hybridMultilevel"/>
    <w:tmpl w:val="6024CE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E90C34"/>
    <w:multiLevelType w:val="multilevel"/>
    <w:tmpl w:val="060A1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5563AB4"/>
    <w:multiLevelType w:val="hybridMultilevel"/>
    <w:tmpl w:val="863050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5870A2"/>
    <w:multiLevelType w:val="hybridMultilevel"/>
    <w:tmpl w:val="436852FE"/>
    <w:lvl w:ilvl="0" w:tplc="0415000F">
      <w:start w:val="1"/>
      <w:numFmt w:val="decimal"/>
      <w:lvlText w:val="%1."/>
      <w:lvlJc w:val="left"/>
      <w:pPr>
        <w:ind w:left="720" w:hanging="360"/>
      </w:pPr>
    </w:lvl>
    <w:lvl w:ilvl="1" w:tplc="3B8603A8">
      <w:start w:val="1"/>
      <w:numFmt w:val="decimal"/>
      <w:lvlText w:val="%2)"/>
      <w:lvlJc w:val="left"/>
      <w:pPr>
        <w:ind w:left="2498" w:hanging="1418"/>
      </w:pPr>
      <w:rPr>
        <w:rFonts w:hint="default"/>
      </w:rPr>
    </w:lvl>
    <w:lvl w:ilvl="2" w:tplc="0415001B">
      <w:start w:val="1"/>
      <w:numFmt w:val="lowerRoman"/>
      <w:lvlText w:val="%3."/>
      <w:lvlJc w:val="right"/>
      <w:pPr>
        <w:ind w:left="2160" w:hanging="180"/>
      </w:pPr>
    </w:lvl>
    <w:lvl w:ilvl="3" w:tplc="62304056">
      <w:start w:val="1"/>
      <w:numFmt w:val="decimal"/>
      <w:lvlText w:val="%4."/>
      <w:lvlJc w:val="left"/>
      <w:pPr>
        <w:ind w:left="5463" w:hanging="360"/>
      </w:pPr>
      <w:rPr>
        <w:rFonts w:hint="default"/>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8C3D83"/>
    <w:multiLevelType w:val="hybridMultilevel"/>
    <w:tmpl w:val="974E1328"/>
    <w:lvl w:ilvl="0" w:tplc="4ABED2DC">
      <w:start w:val="1"/>
      <w:numFmt w:val="decimal"/>
      <w:lvlText w:val="%1."/>
      <w:lvlJc w:val="left"/>
      <w:pPr>
        <w:ind w:left="360" w:hanging="360"/>
      </w:pPr>
      <w:rPr>
        <w:rFonts w:asciiTheme="minorHAnsi" w:hAnsiTheme="minorHAnsi" w:cstheme="minorHAnsi" w:hint="default"/>
        <w:b w:val="0"/>
        <w:i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9CE3470"/>
    <w:multiLevelType w:val="hybridMultilevel"/>
    <w:tmpl w:val="409AC9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5B4BB6"/>
    <w:multiLevelType w:val="hybridMultilevel"/>
    <w:tmpl w:val="34EA6684"/>
    <w:lvl w:ilvl="0" w:tplc="C49ADA6E">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DA73523"/>
    <w:multiLevelType w:val="hybridMultilevel"/>
    <w:tmpl w:val="C8B420F4"/>
    <w:lvl w:ilvl="0" w:tplc="8CECD702">
      <w:start w:val="1"/>
      <w:numFmt w:val="decimal"/>
      <w:lvlText w:val="%1)"/>
      <w:lvlJc w:val="left"/>
      <w:pPr>
        <w:ind w:left="720" w:hanging="360"/>
      </w:pPr>
      <w:rPr>
        <w:rFonts w:ascii="Segoe UI" w:eastAsia="Times New Roman" w:hAnsi="Segoe UI" w:cs="Segoe U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6F39B1"/>
    <w:multiLevelType w:val="hybridMultilevel"/>
    <w:tmpl w:val="E75EB846"/>
    <w:lvl w:ilvl="0" w:tplc="2116D316">
      <w:start w:val="1"/>
      <w:numFmt w:val="decimal"/>
      <w:lvlText w:val="%1)"/>
      <w:lvlJc w:val="left"/>
      <w:pPr>
        <w:ind w:left="1070" w:hanging="360"/>
      </w:pPr>
      <w:rPr>
        <w:color w:val="auto"/>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23D6050D"/>
    <w:multiLevelType w:val="multilevel"/>
    <w:tmpl w:val="6FF6BAD6"/>
    <w:lvl w:ilvl="0">
      <w:start w:val="1"/>
      <w:numFmt w:val="decimal"/>
      <w:lvlText w:val="%1."/>
      <w:lvlJc w:val="left"/>
      <w:pPr>
        <w:ind w:left="360" w:hanging="360"/>
      </w:pPr>
      <w:rPr>
        <w:rFonts w:hint="default"/>
      </w:rPr>
    </w:lvl>
    <w:lvl w:ilvl="1">
      <w:start w:val="1"/>
      <w:numFmt w:val="decimal"/>
      <w:lvlText w:val="%2)"/>
      <w:lvlJc w:val="left"/>
      <w:pPr>
        <w:tabs>
          <w:tab w:val="num" w:pos="737"/>
        </w:tabs>
        <w:ind w:left="737" w:hanging="377"/>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563494"/>
    <w:multiLevelType w:val="hybridMultilevel"/>
    <w:tmpl w:val="C472FB58"/>
    <w:lvl w:ilvl="0" w:tplc="9E3285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90F6C27"/>
    <w:multiLevelType w:val="hybridMultilevel"/>
    <w:tmpl w:val="3006AA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2A0257"/>
    <w:multiLevelType w:val="hybridMultilevel"/>
    <w:tmpl w:val="58A66A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605DA7"/>
    <w:multiLevelType w:val="multilevel"/>
    <w:tmpl w:val="060A1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E9B72DB"/>
    <w:multiLevelType w:val="multilevel"/>
    <w:tmpl w:val="6FF6BAD6"/>
    <w:lvl w:ilvl="0">
      <w:start w:val="1"/>
      <w:numFmt w:val="decimal"/>
      <w:lvlText w:val="%1."/>
      <w:lvlJc w:val="left"/>
      <w:pPr>
        <w:ind w:left="360" w:hanging="360"/>
      </w:pPr>
      <w:rPr>
        <w:rFonts w:hint="default"/>
      </w:rPr>
    </w:lvl>
    <w:lvl w:ilvl="1">
      <w:start w:val="1"/>
      <w:numFmt w:val="decimal"/>
      <w:lvlText w:val="%2)"/>
      <w:lvlJc w:val="left"/>
      <w:pPr>
        <w:tabs>
          <w:tab w:val="num" w:pos="737"/>
        </w:tabs>
        <w:ind w:left="737" w:hanging="377"/>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ED54AD"/>
    <w:multiLevelType w:val="hybridMultilevel"/>
    <w:tmpl w:val="45509F98"/>
    <w:lvl w:ilvl="0" w:tplc="01BCFF7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9423E0"/>
    <w:multiLevelType w:val="multilevel"/>
    <w:tmpl w:val="060A1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483251B"/>
    <w:multiLevelType w:val="hybridMultilevel"/>
    <w:tmpl w:val="5E4A9DEC"/>
    <w:lvl w:ilvl="0" w:tplc="04150011">
      <w:start w:val="1"/>
      <w:numFmt w:val="decimal"/>
      <w:lvlText w:val="%1)"/>
      <w:lvlJc w:val="left"/>
      <w:pPr>
        <w:ind w:left="1418" w:hanging="360"/>
      </w:pPr>
    </w:lvl>
    <w:lvl w:ilvl="1" w:tplc="FE78FBBC">
      <w:start w:val="1"/>
      <w:numFmt w:val="lowerLetter"/>
      <w:lvlText w:val="%2)"/>
      <w:lvlJc w:val="left"/>
      <w:pPr>
        <w:ind w:left="1808" w:hanging="30"/>
      </w:pPr>
      <w:rPr>
        <w:rFonts w:hint="default"/>
      </w:r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26" w15:restartNumberingAfterBreak="0">
    <w:nsid w:val="4AAC7C55"/>
    <w:multiLevelType w:val="multilevel"/>
    <w:tmpl w:val="6FF6BAD6"/>
    <w:lvl w:ilvl="0">
      <w:start w:val="1"/>
      <w:numFmt w:val="decimal"/>
      <w:lvlText w:val="%1."/>
      <w:lvlJc w:val="left"/>
      <w:pPr>
        <w:ind w:left="360" w:hanging="360"/>
      </w:pPr>
      <w:rPr>
        <w:rFonts w:hint="default"/>
      </w:rPr>
    </w:lvl>
    <w:lvl w:ilvl="1">
      <w:start w:val="1"/>
      <w:numFmt w:val="decimal"/>
      <w:lvlText w:val="%2)"/>
      <w:lvlJc w:val="left"/>
      <w:pPr>
        <w:tabs>
          <w:tab w:val="num" w:pos="737"/>
        </w:tabs>
        <w:ind w:left="737" w:hanging="377"/>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AE6EED"/>
    <w:multiLevelType w:val="hybridMultilevel"/>
    <w:tmpl w:val="E724EB4C"/>
    <w:lvl w:ilvl="0" w:tplc="80AA8F8C">
      <w:start w:val="1"/>
      <w:numFmt w:val="decimal"/>
      <w:lvlText w:val="%1)"/>
      <w:lvlJc w:val="left"/>
      <w:pPr>
        <w:ind w:left="720"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D34D48"/>
    <w:multiLevelType w:val="hybridMultilevel"/>
    <w:tmpl w:val="EC80AF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E454F"/>
    <w:multiLevelType w:val="hybridMultilevel"/>
    <w:tmpl w:val="33B61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CB0254"/>
    <w:multiLevelType w:val="hybridMultilevel"/>
    <w:tmpl w:val="4CB66500"/>
    <w:lvl w:ilvl="0" w:tplc="4DFC0CD8">
      <w:start w:val="1"/>
      <w:numFmt w:val="decimal"/>
      <w:lvlText w:val="%1."/>
      <w:lvlJc w:val="left"/>
      <w:pPr>
        <w:ind w:left="720" w:hanging="360"/>
      </w:pPr>
      <w:rPr>
        <w:rFonts w:ascii="Open Sans" w:eastAsia="Times New Roman" w:hAnsi="Open Sans" w:cs="Open San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3A6168"/>
    <w:multiLevelType w:val="hybridMultilevel"/>
    <w:tmpl w:val="5D2E301E"/>
    <w:lvl w:ilvl="0" w:tplc="04150011">
      <w:start w:val="1"/>
      <w:numFmt w:val="decimal"/>
      <w:lvlText w:val="%1)"/>
      <w:lvlJc w:val="left"/>
      <w:pPr>
        <w:ind w:left="944" w:hanging="360"/>
      </w:pPr>
    </w:lvl>
    <w:lvl w:ilvl="1" w:tplc="04150019" w:tentative="1">
      <w:start w:val="1"/>
      <w:numFmt w:val="lowerLetter"/>
      <w:lvlText w:val="%2."/>
      <w:lvlJc w:val="left"/>
      <w:pPr>
        <w:ind w:left="1664" w:hanging="360"/>
      </w:pPr>
    </w:lvl>
    <w:lvl w:ilvl="2" w:tplc="0415001B" w:tentative="1">
      <w:start w:val="1"/>
      <w:numFmt w:val="lowerRoman"/>
      <w:lvlText w:val="%3."/>
      <w:lvlJc w:val="right"/>
      <w:pPr>
        <w:ind w:left="2384" w:hanging="180"/>
      </w:pPr>
    </w:lvl>
    <w:lvl w:ilvl="3" w:tplc="0415000F" w:tentative="1">
      <w:start w:val="1"/>
      <w:numFmt w:val="decimal"/>
      <w:lvlText w:val="%4."/>
      <w:lvlJc w:val="left"/>
      <w:pPr>
        <w:ind w:left="3104" w:hanging="360"/>
      </w:pPr>
    </w:lvl>
    <w:lvl w:ilvl="4" w:tplc="04150019" w:tentative="1">
      <w:start w:val="1"/>
      <w:numFmt w:val="lowerLetter"/>
      <w:lvlText w:val="%5."/>
      <w:lvlJc w:val="left"/>
      <w:pPr>
        <w:ind w:left="3824" w:hanging="360"/>
      </w:pPr>
    </w:lvl>
    <w:lvl w:ilvl="5" w:tplc="0415001B" w:tentative="1">
      <w:start w:val="1"/>
      <w:numFmt w:val="lowerRoman"/>
      <w:lvlText w:val="%6."/>
      <w:lvlJc w:val="right"/>
      <w:pPr>
        <w:ind w:left="4544" w:hanging="180"/>
      </w:pPr>
    </w:lvl>
    <w:lvl w:ilvl="6" w:tplc="0415000F" w:tentative="1">
      <w:start w:val="1"/>
      <w:numFmt w:val="decimal"/>
      <w:lvlText w:val="%7."/>
      <w:lvlJc w:val="left"/>
      <w:pPr>
        <w:ind w:left="5264" w:hanging="360"/>
      </w:pPr>
    </w:lvl>
    <w:lvl w:ilvl="7" w:tplc="04150019" w:tentative="1">
      <w:start w:val="1"/>
      <w:numFmt w:val="lowerLetter"/>
      <w:lvlText w:val="%8."/>
      <w:lvlJc w:val="left"/>
      <w:pPr>
        <w:ind w:left="5984" w:hanging="360"/>
      </w:pPr>
    </w:lvl>
    <w:lvl w:ilvl="8" w:tplc="0415001B" w:tentative="1">
      <w:start w:val="1"/>
      <w:numFmt w:val="lowerRoman"/>
      <w:lvlText w:val="%9."/>
      <w:lvlJc w:val="right"/>
      <w:pPr>
        <w:ind w:left="6704" w:hanging="180"/>
      </w:pPr>
    </w:lvl>
  </w:abstractNum>
  <w:abstractNum w:abstractNumId="32" w15:restartNumberingAfterBreak="0">
    <w:nsid w:val="5F6E5C1A"/>
    <w:multiLevelType w:val="hybridMultilevel"/>
    <w:tmpl w:val="193A09D6"/>
    <w:lvl w:ilvl="0" w:tplc="A0624DAE">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53449CA"/>
    <w:multiLevelType w:val="hybridMultilevel"/>
    <w:tmpl w:val="863050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7918D6"/>
    <w:multiLevelType w:val="multilevel"/>
    <w:tmpl w:val="7AAC7776"/>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6B7CAE"/>
    <w:multiLevelType w:val="multilevel"/>
    <w:tmpl w:val="060A10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3A2659C"/>
    <w:multiLevelType w:val="hybridMultilevel"/>
    <w:tmpl w:val="A086B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E348C9"/>
    <w:multiLevelType w:val="hybridMultilevel"/>
    <w:tmpl w:val="F9A86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EF770B"/>
    <w:multiLevelType w:val="hybridMultilevel"/>
    <w:tmpl w:val="4EE8AE2A"/>
    <w:lvl w:ilvl="0" w:tplc="04150017">
      <w:start w:val="1"/>
      <w:numFmt w:val="lowerLetter"/>
      <w:lvlText w:val="%1)"/>
      <w:lvlJc w:val="left"/>
      <w:pPr>
        <w:ind w:left="1434" w:hanging="360"/>
      </w:pPr>
    </w:lvl>
    <w:lvl w:ilvl="1" w:tplc="04150017">
      <w:start w:val="1"/>
      <w:numFmt w:val="lowerLetter"/>
      <w:lvlText w:val="%2)"/>
      <w:lvlJc w:val="left"/>
      <w:pPr>
        <w:ind w:left="2154" w:hanging="360"/>
      </w:pPr>
      <w:rPr>
        <w:rFonts w:hint="default"/>
      </w:r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9" w15:restartNumberingAfterBreak="0">
    <w:nsid w:val="7B5E2069"/>
    <w:multiLevelType w:val="hybridMultilevel"/>
    <w:tmpl w:val="1BF4D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481391"/>
    <w:multiLevelType w:val="multilevel"/>
    <w:tmpl w:val="D5DA882A"/>
    <w:lvl w:ilvl="0">
      <w:start w:val="1"/>
      <w:numFmt w:val="decimal"/>
      <w:lvlText w:val="%1)"/>
      <w:lvlJc w:val="left"/>
      <w:pPr>
        <w:ind w:left="785" w:hanging="360"/>
      </w:pPr>
      <w:rPr>
        <w:rFonts w:ascii="Open Sans" w:eastAsia="Times New Roman" w:hAnsi="Open Sans" w:cs="Open Sans" w:hint="default"/>
        <w:strike w:val="0"/>
      </w:rPr>
    </w:lvl>
    <w:lvl w:ilvl="1">
      <w:start w:val="1"/>
      <w:numFmt w:val="decimal"/>
      <w:lvlText w:val="%2)"/>
      <w:lvlJc w:val="left"/>
      <w:pPr>
        <w:ind w:left="1004" w:hanging="360"/>
      </w:pPr>
      <w:rPr>
        <w:rFonts w:hint="default"/>
      </w:rPr>
    </w:lvl>
    <w:lvl w:ilvl="2">
      <w:start w:val="1"/>
      <w:numFmt w:val="decimal"/>
      <w:lvlText w:val="%1.%2.%3."/>
      <w:lvlJc w:val="left"/>
      <w:pPr>
        <w:tabs>
          <w:tab w:val="num" w:pos="1702"/>
        </w:tabs>
        <w:ind w:left="1702" w:hanging="62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1" w15:restartNumberingAfterBreak="0">
    <w:nsid w:val="7DB4467C"/>
    <w:multiLevelType w:val="hybridMultilevel"/>
    <w:tmpl w:val="ED8CD3AE"/>
    <w:lvl w:ilvl="0" w:tplc="04150011">
      <w:start w:val="1"/>
      <w:numFmt w:val="decimal"/>
      <w:lvlText w:val="%1)"/>
      <w:lvlJc w:val="left"/>
      <w:pPr>
        <w:ind w:left="1066" w:hanging="360"/>
      </w:p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42" w15:restartNumberingAfterBreak="0">
    <w:nsid w:val="7DF752C5"/>
    <w:multiLevelType w:val="multilevel"/>
    <w:tmpl w:val="060A1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628778525">
    <w:abstractNumId w:val="32"/>
  </w:num>
  <w:num w:numId="2" w16cid:durableId="698509493">
    <w:abstractNumId w:val="42"/>
  </w:num>
  <w:num w:numId="3" w16cid:durableId="1460298407">
    <w:abstractNumId w:val="21"/>
  </w:num>
  <w:num w:numId="4" w16cid:durableId="1827430888">
    <w:abstractNumId w:val="40"/>
  </w:num>
  <w:num w:numId="5" w16cid:durableId="1105732188">
    <w:abstractNumId w:val="24"/>
  </w:num>
  <w:num w:numId="6" w16cid:durableId="2083791576">
    <w:abstractNumId w:val="17"/>
  </w:num>
  <w:num w:numId="7" w16cid:durableId="1597254508">
    <w:abstractNumId w:val="27"/>
  </w:num>
  <w:num w:numId="8" w16cid:durableId="1230262391">
    <w:abstractNumId w:val="22"/>
  </w:num>
  <w:num w:numId="9" w16cid:durableId="1453936196">
    <w:abstractNumId w:val="1"/>
  </w:num>
  <w:num w:numId="10" w16cid:durableId="16471850">
    <w:abstractNumId w:val="9"/>
  </w:num>
  <w:num w:numId="11" w16cid:durableId="402877395">
    <w:abstractNumId w:val="10"/>
  </w:num>
  <w:num w:numId="12" w16cid:durableId="1546256929">
    <w:abstractNumId w:val="31"/>
  </w:num>
  <w:num w:numId="13" w16cid:durableId="1946574101">
    <w:abstractNumId w:val="41"/>
  </w:num>
  <w:num w:numId="14" w16cid:durableId="2060324505">
    <w:abstractNumId w:val="2"/>
  </w:num>
  <w:num w:numId="15" w16cid:durableId="350647708">
    <w:abstractNumId w:val="26"/>
  </w:num>
  <w:num w:numId="16" w16cid:durableId="397941648">
    <w:abstractNumId w:val="5"/>
  </w:num>
  <w:num w:numId="17" w16cid:durableId="200676398">
    <w:abstractNumId w:val="13"/>
  </w:num>
  <w:num w:numId="18" w16cid:durableId="17436893">
    <w:abstractNumId w:val="19"/>
  </w:num>
  <w:num w:numId="19" w16cid:durableId="109907792">
    <w:abstractNumId w:val="39"/>
  </w:num>
  <w:num w:numId="20" w16cid:durableId="2022317797">
    <w:abstractNumId w:val="23"/>
  </w:num>
  <w:num w:numId="21" w16cid:durableId="549607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243876">
    <w:abstractNumId w:val="34"/>
  </w:num>
  <w:num w:numId="23" w16cid:durableId="1346514382">
    <w:abstractNumId w:val="28"/>
  </w:num>
  <w:num w:numId="24" w16cid:durableId="263652086">
    <w:abstractNumId w:val="11"/>
  </w:num>
  <w:num w:numId="25" w16cid:durableId="374235907">
    <w:abstractNumId w:val="16"/>
  </w:num>
  <w:num w:numId="26" w16cid:durableId="1639217052">
    <w:abstractNumId w:val="25"/>
  </w:num>
  <w:num w:numId="27" w16cid:durableId="1423838855">
    <w:abstractNumId w:val="38"/>
  </w:num>
  <w:num w:numId="28" w16cid:durableId="1640694838">
    <w:abstractNumId w:val="0"/>
  </w:num>
  <w:num w:numId="29" w16cid:durableId="1787195339">
    <w:abstractNumId w:val="20"/>
  </w:num>
  <w:num w:numId="30" w16cid:durableId="1729063403">
    <w:abstractNumId w:val="30"/>
  </w:num>
  <w:num w:numId="31" w16cid:durableId="1065644793">
    <w:abstractNumId w:val="33"/>
  </w:num>
  <w:num w:numId="32" w16cid:durableId="1405447989">
    <w:abstractNumId w:val="35"/>
  </w:num>
  <w:num w:numId="33" w16cid:durableId="495220364">
    <w:abstractNumId w:val="15"/>
  </w:num>
  <w:num w:numId="34" w16cid:durableId="200675373">
    <w:abstractNumId w:val="6"/>
  </w:num>
  <w:num w:numId="35" w16cid:durableId="1187060193">
    <w:abstractNumId w:val="36"/>
  </w:num>
  <w:num w:numId="36" w16cid:durableId="1528179789">
    <w:abstractNumId w:val="18"/>
  </w:num>
  <w:num w:numId="37" w16cid:durableId="8931999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4021275">
    <w:abstractNumId w:val="7"/>
  </w:num>
  <w:num w:numId="39" w16cid:durableId="1048722541">
    <w:abstractNumId w:val="4"/>
  </w:num>
  <w:num w:numId="40" w16cid:durableId="684290487">
    <w:abstractNumId w:val="37"/>
  </w:num>
  <w:num w:numId="41" w16cid:durableId="376471070">
    <w:abstractNumId w:val="29"/>
  </w:num>
  <w:num w:numId="42" w16cid:durableId="208301210">
    <w:abstractNumId w:val="3"/>
  </w:num>
  <w:num w:numId="43" w16cid:durableId="6854472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8FA"/>
    <w:rsid w:val="00000AF6"/>
    <w:rsid w:val="00024633"/>
    <w:rsid w:val="000261DF"/>
    <w:rsid w:val="000263FF"/>
    <w:rsid w:val="00027D68"/>
    <w:rsid w:val="00030195"/>
    <w:rsid w:val="0003264D"/>
    <w:rsid w:val="00042E89"/>
    <w:rsid w:val="00046986"/>
    <w:rsid w:val="000475E4"/>
    <w:rsid w:val="00055714"/>
    <w:rsid w:val="00056776"/>
    <w:rsid w:val="00063C7A"/>
    <w:rsid w:val="0007456C"/>
    <w:rsid w:val="00075D83"/>
    <w:rsid w:val="00077A84"/>
    <w:rsid w:val="00093EE7"/>
    <w:rsid w:val="000D0D8A"/>
    <w:rsid w:val="000D1194"/>
    <w:rsid w:val="000E4489"/>
    <w:rsid w:val="000E530E"/>
    <w:rsid w:val="000F3664"/>
    <w:rsid w:val="000F6EFB"/>
    <w:rsid w:val="00101B72"/>
    <w:rsid w:val="001120AD"/>
    <w:rsid w:val="00136511"/>
    <w:rsid w:val="00144266"/>
    <w:rsid w:val="001B25F2"/>
    <w:rsid w:val="001C5044"/>
    <w:rsid w:val="001D37D9"/>
    <w:rsid w:val="001F5F8C"/>
    <w:rsid w:val="00210BD3"/>
    <w:rsid w:val="00212C62"/>
    <w:rsid w:val="00227C2A"/>
    <w:rsid w:val="00231EF1"/>
    <w:rsid w:val="00250E7F"/>
    <w:rsid w:val="00254FD5"/>
    <w:rsid w:val="00284182"/>
    <w:rsid w:val="002A27E3"/>
    <w:rsid w:val="002A3838"/>
    <w:rsid w:val="002A55EC"/>
    <w:rsid w:val="002B0A03"/>
    <w:rsid w:val="002B5575"/>
    <w:rsid w:val="002C0D04"/>
    <w:rsid w:val="002D320A"/>
    <w:rsid w:val="002E229B"/>
    <w:rsid w:val="002E7F37"/>
    <w:rsid w:val="00304EFC"/>
    <w:rsid w:val="003063BA"/>
    <w:rsid w:val="003075BB"/>
    <w:rsid w:val="00321B9F"/>
    <w:rsid w:val="003265C2"/>
    <w:rsid w:val="003269E6"/>
    <w:rsid w:val="0033048E"/>
    <w:rsid w:val="00336BE2"/>
    <w:rsid w:val="00344974"/>
    <w:rsid w:val="00351075"/>
    <w:rsid w:val="003511F6"/>
    <w:rsid w:val="00351CF4"/>
    <w:rsid w:val="003972B4"/>
    <w:rsid w:val="003973B6"/>
    <w:rsid w:val="003A1132"/>
    <w:rsid w:val="003A2EC7"/>
    <w:rsid w:val="003B2F89"/>
    <w:rsid w:val="003D167D"/>
    <w:rsid w:val="003D4191"/>
    <w:rsid w:val="003F12EB"/>
    <w:rsid w:val="003F30AD"/>
    <w:rsid w:val="003F78EF"/>
    <w:rsid w:val="00405469"/>
    <w:rsid w:val="0041445B"/>
    <w:rsid w:val="004218A5"/>
    <w:rsid w:val="004342BC"/>
    <w:rsid w:val="00436BD5"/>
    <w:rsid w:val="004634C7"/>
    <w:rsid w:val="004659C1"/>
    <w:rsid w:val="00472F4A"/>
    <w:rsid w:val="00496303"/>
    <w:rsid w:val="004D25D1"/>
    <w:rsid w:val="004E632E"/>
    <w:rsid w:val="004E7B62"/>
    <w:rsid w:val="004F0749"/>
    <w:rsid w:val="004F5293"/>
    <w:rsid w:val="00506AF1"/>
    <w:rsid w:val="0051316D"/>
    <w:rsid w:val="00514516"/>
    <w:rsid w:val="005145A5"/>
    <w:rsid w:val="00530501"/>
    <w:rsid w:val="0054560B"/>
    <w:rsid w:val="00551711"/>
    <w:rsid w:val="00565796"/>
    <w:rsid w:val="005A0693"/>
    <w:rsid w:val="005A08BB"/>
    <w:rsid w:val="005A4189"/>
    <w:rsid w:val="005B74CE"/>
    <w:rsid w:val="005D0AF4"/>
    <w:rsid w:val="005D5714"/>
    <w:rsid w:val="005D62BF"/>
    <w:rsid w:val="005E0E67"/>
    <w:rsid w:val="005E1A73"/>
    <w:rsid w:val="005F7181"/>
    <w:rsid w:val="006046EF"/>
    <w:rsid w:val="00614E1A"/>
    <w:rsid w:val="00624C5F"/>
    <w:rsid w:val="00643C6E"/>
    <w:rsid w:val="00651FA0"/>
    <w:rsid w:val="006569F6"/>
    <w:rsid w:val="00671057"/>
    <w:rsid w:val="0067298E"/>
    <w:rsid w:val="006870B8"/>
    <w:rsid w:val="00693FCE"/>
    <w:rsid w:val="00695D05"/>
    <w:rsid w:val="006A3401"/>
    <w:rsid w:val="006A3B19"/>
    <w:rsid w:val="006A68FD"/>
    <w:rsid w:val="006C0253"/>
    <w:rsid w:val="006C488B"/>
    <w:rsid w:val="00713293"/>
    <w:rsid w:val="00723F3C"/>
    <w:rsid w:val="00730C2B"/>
    <w:rsid w:val="007358FA"/>
    <w:rsid w:val="00743087"/>
    <w:rsid w:val="00753404"/>
    <w:rsid w:val="00771087"/>
    <w:rsid w:val="00785B41"/>
    <w:rsid w:val="0079130C"/>
    <w:rsid w:val="007940BB"/>
    <w:rsid w:val="007A6FB0"/>
    <w:rsid w:val="007C46AD"/>
    <w:rsid w:val="00800F98"/>
    <w:rsid w:val="00801EB5"/>
    <w:rsid w:val="0080242B"/>
    <w:rsid w:val="00805B1F"/>
    <w:rsid w:val="00824F3A"/>
    <w:rsid w:val="00841E47"/>
    <w:rsid w:val="0087194E"/>
    <w:rsid w:val="008749BF"/>
    <w:rsid w:val="0089638C"/>
    <w:rsid w:val="008A6644"/>
    <w:rsid w:val="008B3D3B"/>
    <w:rsid w:val="008E1733"/>
    <w:rsid w:val="008E373C"/>
    <w:rsid w:val="009042AB"/>
    <w:rsid w:val="009111C3"/>
    <w:rsid w:val="00941B90"/>
    <w:rsid w:val="00942E43"/>
    <w:rsid w:val="00964092"/>
    <w:rsid w:val="00974BE5"/>
    <w:rsid w:val="00987B49"/>
    <w:rsid w:val="00993527"/>
    <w:rsid w:val="009A103C"/>
    <w:rsid w:val="009B2586"/>
    <w:rsid w:val="009C1E7E"/>
    <w:rsid w:val="009C281A"/>
    <w:rsid w:val="009C2A96"/>
    <w:rsid w:val="009F2496"/>
    <w:rsid w:val="009F4A8B"/>
    <w:rsid w:val="009F65DD"/>
    <w:rsid w:val="00A01E36"/>
    <w:rsid w:val="00A03E7C"/>
    <w:rsid w:val="00A22F99"/>
    <w:rsid w:val="00A43E45"/>
    <w:rsid w:val="00A5353E"/>
    <w:rsid w:val="00A64E43"/>
    <w:rsid w:val="00AA10E0"/>
    <w:rsid w:val="00AB6C00"/>
    <w:rsid w:val="00AC2589"/>
    <w:rsid w:val="00AC3248"/>
    <w:rsid w:val="00AC3AF6"/>
    <w:rsid w:val="00AC57D8"/>
    <w:rsid w:val="00AD555A"/>
    <w:rsid w:val="00AE2940"/>
    <w:rsid w:val="00AE555D"/>
    <w:rsid w:val="00AE778C"/>
    <w:rsid w:val="00AF14A4"/>
    <w:rsid w:val="00B017FB"/>
    <w:rsid w:val="00B041C3"/>
    <w:rsid w:val="00B04332"/>
    <w:rsid w:val="00B063DB"/>
    <w:rsid w:val="00B104C9"/>
    <w:rsid w:val="00B123FD"/>
    <w:rsid w:val="00B23ABC"/>
    <w:rsid w:val="00B24D89"/>
    <w:rsid w:val="00B31E53"/>
    <w:rsid w:val="00B3441C"/>
    <w:rsid w:val="00B3469B"/>
    <w:rsid w:val="00B6185F"/>
    <w:rsid w:val="00B70BF8"/>
    <w:rsid w:val="00B86727"/>
    <w:rsid w:val="00B9490D"/>
    <w:rsid w:val="00BA75DE"/>
    <w:rsid w:val="00BB017B"/>
    <w:rsid w:val="00BD163C"/>
    <w:rsid w:val="00BD417F"/>
    <w:rsid w:val="00BE729E"/>
    <w:rsid w:val="00C14BEF"/>
    <w:rsid w:val="00C172CE"/>
    <w:rsid w:val="00C55B1A"/>
    <w:rsid w:val="00CA1084"/>
    <w:rsid w:val="00CC5F23"/>
    <w:rsid w:val="00CD27FE"/>
    <w:rsid w:val="00CD3ECC"/>
    <w:rsid w:val="00D04861"/>
    <w:rsid w:val="00D10BB3"/>
    <w:rsid w:val="00D15FB0"/>
    <w:rsid w:val="00D50E8D"/>
    <w:rsid w:val="00D90084"/>
    <w:rsid w:val="00D9721F"/>
    <w:rsid w:val="00DA0080"/>
    <w:rsid w:val="00DC05C5"/>
    <w:rsid w:val="00DC08E5"/>
    <w:rsid w:val="00DD166A"/>
    <w:rsid w:val="00DD6851"/>
    <w:rsid w:val="00DE6325"/>
    <w:rsid w:val="00DF02B7"/>
    <w:rsid w:val="00E060AB"/>
    <w:rsid w:val="00E14580"/>
    <w:rsid w:val="00E21E79"/>
    <w:rsid w:val="00E520C7"/>
    <w:rsid w:val="00E8161A"/>
    <w:rsid w:val="00E9029D"/>
    <w:rsid w:val="00E935B0"/>
    <w:rsid w:val="00F03CB6"/>
    <w:rsid w:val="00F37FA7"/>
    <w:rsid w:val="00F47160"/>
    <w:rsid w:val="00F60F4E"/>
    <w:rsid w:val="00F64C6E"/>
    <w:rsid w:val="00F86058"/>
    <w:rsid w:val="00F953C3"/>
    <w:rsid w:val="00FB3B66"/>
    <w:rsid w:val="00FB49FA"/>
    <w:rsid w:val="00FC1E5C"/>
    <w:rsid w:val="00FD269F"/>
    <w:rsid w:val="00FD6277"/>
    <w:rsid w:val="00FF70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FD21"/>
  <w15:chartTrackingRefBased/>
  <w15:docId w15:val="{732B3E7E-487F-462E-A7DF-F8E90CDF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A3401"/>
    <w:pPr>
      <w:spacing w:after="0" w:line="240" w:lineRule="auto"/>
      <w:ind w:left="1418" w:right="-284" w:hanging="1418"/>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04698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261D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A22F9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Wypunktowanie,zwykły tekst,Γράφημα,Akapit z listą BS,Bulleted list,Odstavec,Podsis rysunku,T_SZ_List Paragraph,sw tekst,Akapit z listą numerowaną,lp1,Bullet List,FooterText,numbered,列出段落,列出段落1"/>
    <w:basedOn w:val="Normalny"/>
    <w:link w:val="AkapitzlistZnak"/>
    <w:uiPriority w:val="34"/>
    <w:qFormat/>
    <w:rsid w:val="00713293"/>
    <w:pPr>
      <w:spacing w:after="200" w:line="276" w:lineRule="auto"/>
      <w:ind w:left="720"/>
      <w:contextualSpacing/>
    </w:pPr>
    <w:rPr>
      <w:rFonts w:ascii="Calibri" w:eastAsia="Calibri" w:hAnsi="Calibri"/>
      <w:lang w:val="x-none" w:eastAsia="x-none"/>
    </w:rPr>
  </w:style>
  <w:style w:type="character" w:customStyle="1" w:styleId="AkapitzlistZnak">
    <w:name w:val="Akapit z listą Znak"/>
    <w:aliases w:val="L1 Znak,Numerowanie Znak,Akapit z listą5 Znak,CW_Lista Znak,Wypunktowanie Znak,zwykły tekst Znak,Γράφημα Znak,Akapit z listą BS Znak,Bulleted list Znak,Odstavec Znak,Podsis rysunku Znak,T_SZ_List Paragraph Znak,sw tekst Znak,lp1 Znak"/>
    <w:link w:val="Akapitzlist"/>
    <w:uiPriority w:val="34"/>
    <w:qFormat/>
    <w:rsid w:val="00713293"/>
    <w:rPr>
      <w:rFonts w:ascii="Calibri" w:eastAsia="Calibri" w:hAnsi="Calibri" w:cs="Times New Roman"/>
      <w:sz w:val="20"/>
      <w:szCs w:val="20"/>
      <w:lang w:val="x-none" w:eastAsia="x-none"/>
    </w:rPr>
  </w:style>
  <w:style w:type="character" w:styleId="Odwoaniedokomentarza">
    <w:name w:val="annotation reference"/>
    <w:basedOn w:val="Domylnaczcionkaakapitu"/>
    <w:uiPriority w:val="99"/>
    <w:unhideWhenUsed/>
    <w:rsid w:val="00F86058"/>
    <w:rPr>
      <w:sz w:val="16"/>
      <w:szCs w:val="16"/>
    </w:rPr>
  </w:style>
  <w:style w:type="paragraph" w:styleId="Tekstkomentarza">
    <w:name w:val="annotation text"/>
    <w:basedOn w:val="Normalny"/>
    <w:link w:val="TekstkomentarzaZnak"/>
    <w:uiPriority w:val="99"/>
    <w:unhideWhenUsed/>
    <w:rsid w:val="00F86058"/>
  </w:style>
  <w:style w:type="character" w:customStyle="1" w:styleId="TekstkomentarzaZnak">
    <w:name w:val="Tekst komentarza Znak"/>
    <w:basedOn w:val="Domylnaczcionkaakapitu"/>
    <w:link w:val="Tekstkomentarza"/>
    <w:uiPriority w:val="99"/>
    <w:rsid w:val="00F8605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86058"/>
    <w:rPr>
      <w:b/>
      <w:bCs/>
    </w:rPr>
  </w:style>
  <w:style w:type="character" w:customStyle="1" w:styleId="TematkomentarzaZnak">
    <w:name w:val="Temat komentarza Znak"/>
    <w:basedOn w:val="TekstkomentarzaZnak"/>
    <w:link w:val="Tematkomentarza"/>
    <w:uiPriority w:val="99"/>
    <w:semiHidden/>
    <w:rsid w:val="00F8605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860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6058"/>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6569F6"/>
    <w:pPr>
      <w:tabs>
        <w:tab w:val="center" w:pos="4536"/>
        <w:tab w:val="right" w:pos="9072"/>
      </w:tabs>
    </w:pPr>
  </w:style>
  <w:style w:type="character" w:customStyle="1" w:styleId="NagwekZnak">
    <w:name w:val="Nagłówek Znak"/>
    <w:basedOn w:val="Domylnaczcionkaakapitu"/>
    <w:link w:val="Nagwek"/>
    <w:uiPriority w:val="99"/>
    <w:rsid w:val="006569F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6569F6"/>
    <w:pPr>
      <w:tabs>
        <w:tab w:val="center" w:pos="4536"/>
        <w:tab w:val="right" w:pos="9072"/>
      </w:tabs>
    </w:pPr>
  </w:style>
  <w:style w:type="character" w:customStyle="1" w:styleId="StopkaZnak">
    <w:name w:val="Stopka Znak"/>
    <w:basedOn w:val="Domylnaczcionkaakapitu"/>
    <w:link w:val="Stopka"/>
    <w:uiPriority w:val="99"/>
    <w:rsid w:val="006569F6"/>
    <w:rPr>
      <w:rFonts w:ascii="Times New Roman" w:eastAsia="Times New Roman" w:hAnsi="Times New Roman" w:cs="Times New Roman"/>
      <w:sz w:val="20"/>
      <w:szCs w:val="20"/>
      <w:lang w:eastAsia="pl-PL"/>
    </w:rPr>
  </w:style>
  <w:style w:type="character" w:customStyle="1" w:styleId="Nagwek2Znak">
    <w:name w:val="Nagłówek 2 Znak"/>
    <w:basedOn w:val="Domylnaczcionkaakapitu"/>
    <w:link w:val="Nagwek2"/>
    <w:uiPriority w:val="9"/>
    <w:rsid w:val="000261DF"/>
    <w:rPr>
      <w:rFonts w:asciiTheme="majorHAnsi" w:eastAsiaTheme="majorEastAsia" w:hAnsiTheme="majorHAnsi" w:cstheme="majorBidi"/>
      <w:color w:val="2E74B5" w:themeColor="accent1" w:themeShade="BF"/>
      <w:sz w:val="26"/>
      <w:szCs w:val="26"/>
      <w:lang w:eastAsia="pl-PL"/>
    </w:rPr>
  </w:style>
  <w:style w:type="character" w:styleId="Odwoanieprzypisudolnego">
    <w:name w:val="footnote reference"/>
    <w:aliases w:val="Odwołanie przypisu"/>
    <w:uiPriority w:val="99"/>
    <w:rsid w:val="004634C7"/>
    <w:rPr>
      <w:vertAlign w:val="superscript"/>
    </w:rPr>
  </w:style>
  <w:style w:type="paragraph" w:styleId="Tekstprzypisudolnego">
    <w:name w:val="footnote text"/>
    <w:aliases w:val="Tekst przypisu"/>
    <w:basedOn w:val="Normalny"/>
    <w:link w:val="TekstprzypisudolnegoZnak"/>
    <w:uiPriority w:val="99"/>
    <w:rsid w:val="004634C7"/>
    <w:pPr>
      <w:widowControl w:val="0"/>
      <w:ind w:left="0" w:right="0" w:firstLine="0"/>
      <w:jc w:val="left"/>
    </w:pPr>
    <w:rPr>
      <w:lang w:val="x-none" w:eastAsia="x-none"/>
    </w:rPr>
  </w:style>
  <w:style w:type="character" w:customStyle="1" w:styleId="TekstprzypisudolnegoZnak">
    <w:name w:val="Tekst przypisu dolnego Znak"/>
    <w:aliases w:val="Tekst przypisu Znak"/>
    <w:basedOn w:val="Domylnaczcionkaakapitu"/>
    <w:link w:val="Tekstprzypisudolnego"/>
    <w:uiPriority w:val="99"/>
    <w:rsid w:val="004634C7"/>
    <w:rPr>
      <w:rFonts w:ascii="Times New Roman" w:eastAsia="Times New Roman" w:hAnsi="Times New Roman" w:cs="Times New Roman"/>
      <w:sz w:val="20"/>
      <w:szCs w:val="20"/>
      <w:lang w:val="x-none" w:eastAsia="x-none"/>
    </w:rPr>
  </w:style>
  <w:style w:type="character" w:customStyle="1" w:styleId="Nagwek3Znak">
    <w:name w:val="Nagłówek 3 Znak"/>
    <w:basedOn w:val="Domylnaczcionkaakapitu"/>
    <w:link w:val="Nagwek3"/>
    <w:uiPriority w:val="9"/>
    <w:semiHidden/>
    <w:rsid w:val="00A22F99"/>
    <w:rPr>
      <w:rFonts w:asciiTheme="majorHAnsi" w:eastAsiaTheme="majorEastAsia" w:hAnsiTheme="majorHAnsi" w:cstheme="majorBidi"/>
      <w:color w:val="1F4D78" w:themeColor="accent1" w:themeShade="7F"/>
      <w:sz w:val="24"/>
      <w:szCs w:val="24"/>
      <w:lang w:eastAsia="pl-PL"/>
    </w:rPr>
  </w:style>
  <w:style w:type="character" w:customStyle="1" w:styleId="Nagwek1Znak">
    <w:name w:val="Nagłówek 1 Znak"/>
    <w:basedOn w:val="Domylnaczcionkaakapitu"/>
    <w:link w:val="Nagwek1"/>
    <w:uiPriority w:val="9"/>
    <w:rsid w:val="00046986"/>
    <w:rPr>
      <w:rFonts w:asciiTheme="majorHAnsi" w:eastAsiaTheme="majorEastAsia" w:hAnsiTheme="majorHAnsi" w:cstheme="majorBidi"/>
      <w:color w:val="2E74B5" w:themeColor="accent1" w:themeShade="BF"/>
      <w:sz w:val="32"/>
      <w:szCs w:val="32"/>
      <w:lang w:eastAsia="pl-PL"/>
    </w:rPr>
  </w:style>
  <w:style w:type="paragraph" w:styleId="Poprawka">
    <w:name w:val="Revision"/>
    <w:hidden/>
    <w:uiPriority w:val="99"/>
    <w:semiHidden/>
    <w:rsid w:val="0067298E"/>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756481">
      <w:bodyDiv w:val="1"/>
      <w:marLeft w:val="0"/>
      <w:marRight w:val="0"/>
      <w:marTop w:val="0"/>
      <w:marBottom w:val="0"/>
      <w:divBdr>
        <w:top w:val="none" w:sz="0" w:space="0" w:color="auto"/>
        <w:left w:val="none" w:sz="0" w:space="0" w:color="auto"/>
        <w:bottom w:val="none" w:sz="0" w:space="0" w:color="auto"/>
        <w:right w:val="none" w:sz="0" w:space="0" w:color="auto"/>
      </w:divBdr>
    </w:div>
    <w:div w:id="14655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371c475-511c-40c8-832f-668e009068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4BE7D4A9D30364E9EE1AB3AB276729B" ma:contentTypeVersion="17" ma:contentTypeDescription="Utwórz nowy dokument." ma:contentTypeScope="" ma:versionID="e002f58fbbc026567b48e8ebfd8693e0">
  <xsd:schema xmlns:xsd="http://www.w3.org/2001/XMLSchema" xmlns:xs="http://www.w3.org/2001/XMLSchema" xmlns:p="http://schemas.microsoft.com/office/2006/metadata/properties" xmlns:ns3="5371c475-511c-40c8-832f-668e009068cb" xmlns:ns4="0d8cf49c-f7ae-4b4e-b326-155fe2fd9dc3" targetNamespace="http://schemas.microsoft.com/office/2006/metadata/properties" ma:root="true" ma:fieldsID="e0ddceabeff84e88fd55587b4d3de2ad" ns3:_="" ns4:_="">
    <xsd:import namespace="5371c475-511c-40c8-832f-668e009068cb"/>
    <xsd:import namespace="0d8cf49c-f7ae-4b4e-b326-155fe2fd9d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c475-511c-40c8-832f-668e009068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cf49c-f7ae-4b4e-b326-155fe2fd9dc3"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SharingHintHash" ma:index="15"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5D14A-AA5B-4933-A483-15FA734C4DEF}">
  <ds:schemaRefs>
    <ds:schemaRef ds:uri="http://schemas.microsoft.com/office/2006/metadata/properties"/>
    <ds:schemaRef ds:uri="http://schemas.microsoft.com/office/infopath/2007/PartnerControls"/>
    <ds:schemaRef ds:uri="5371c475-511c-40c8-832f-668e009068cb"/>
  </ds:schemaRefs>
</ds:datastoreItem>
</file>

<file path=customXml/itemProps2.xml><?xml version="1.0" encoding="utf-8"?>
<ds:datastoreItem xmlns:ds="http://schemas.openxmlformats.org/officeDocument/2006/customXml" ds:itemID="{CD37D8E9-F4D9-4A7C-B5C5-BB880672C6B0}">
  <ds:schemaRefs>
    <ds:schemaRef ds:uri="http://schemas.microsoft.com/sharepoint/v3/contenttype/forms"/>
  </ds:schemaRefs>
</ds:datastoreItem>
</file>

<file path=customXml/itemProps3.xml><?xml version="1.0" encoding="utf-8"?>
<ds:datastoreItem xmlns:ds="http://schemas.openxmlformats.org/officeDocument/2006/customXml" ds:itemID="{2F9B42F5-7FB8-4C53-A615-5B3E942F6B99}">
  <ds:schemaRefs>
    <ds:schemaRef ds:uri="http://schemas.openxmlformats.org/officeDocument/2006/bibliography"/>
  </ds:schemaRefs>
</ds:datastoreItem>
</file>

<file path=customXml/itemProps4.xml><?xml version="1.0" encoding="utf-8"?>
<ds:datastoreItem xmlns:ds="http://schemas.openxmlformats.org/officeDocument/2006/customXml" ds:itemID="{DC8DE639-D22E-433A-A81F-79DE0711E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c475-511c-40c8-832f-668e009068cb"/>
    <ds:schemaRef ds:uri="0d8cf49c-f7ae-4b4e-b326-155fe2fd9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3618</Words>
  <Characters>21712</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Maj-Stopczyńska Wioleta</dc:creator>
  <cp:keywords/>
  <dc:description/>
  <cp:lastModifiedBy>Maj-Stopczyńska Wioleta</cp:lastModifiedBy>
  <cp:revision>8</cp:revision>
  <cp:lastPrinted>2026-04-21T06:55:00Z</cp:lastPrinted>
  <dcterms:created xsi:type="dcterms:W3CDTF">2026-04-23T13:07:00Z</dcterms:created>
  <dcterms:modified xsi:type="dcterms:W3CDTF">2026-04-24T10:14:00Z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0x01010064BE7D4A9D30364E9EE1AB3AB276729B</vt:lpwstr>
  </property>
</Properties>
</file>